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932B" w14:textId="4F12920E" w:rsidR="006423CB" w:rsidRPr="007429BC" w:rsidRDefault="006423CB" w:rsidP="00CF388E">
      <w:pPr>
        <w:pStyle w:val="NoSpacing"/>
        <w:spacing w:line="276" w:lineRule="auto"/>
        <w:jc w:val="center"/>
        <w:rPr>
          <w:color w:val="EE0000"/>
        </w:rPr>
      </w:pPr>
    </w:p>
    <w:p w14:paraId="3D9AF349" w14:textId="1718BDC2" w:rsidR="00417B1C" w:rsidRDefault="00F12C03" w:rsidP="00CF388E">
      <w:pPr>
        <w:pStyle w:val="NoSpacing"/>
        <w:spacing w:line="276" w:lineRule="auto"/>
        <w:jc w:val="center"/>
      </w:pPr>
      <w:r>
        <w:rPr>
          <w:noProof/>
        </w:rPr>
        <w:drawing>
          <wp:inline distT="0" distB="0" distL="0" distR="0" wp14:anchorId="2B34746C" wp14:editId="5589AF0A">
            <wp:extent cx="2914650" cy="1989428"/>
            <wp:effectExtent l="76200" t="76200" r="133350" b="125730"/>
            <wp:docPr id="2029834509" name="Picture 1" descr="A family around a christmas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4509" name="Picture 1" descr="A family around a christmas tre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0738" cy="20140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FEAF6" w14:textId="2EE2D503" w:rsidR="0083686D" w:rsidRDefault="0083686D" w:rsidP="00CF388E">
      <w:pPr>
        <w:pStyle w:val="NoSpacing"/>
        <w:spacing w:line="276" w:lineRule="auto"/>
        <w:jc w:val="center"/>
        <w:rPr>
          <w:b/>
          <w:bCs/>
          <w:sz w:val="28"/>
          <w:szCs w:val="28"/>
        </w:rPr>
      </w:pPr>
      <w:r w:rsidRPr="0083686D">
        <w:rPr>
          <w:b/>
          <w:bCs/>
          <w:sz w:val="28"/>
          <w:szCs w:val="28"/>
        </w:rPr>
        <w:t>HIST 101-</w:t>
      </w:r>
      <w:r w:rsidR="00B82920">
        <w:rPr>
          <w:b/>
          <w:bCs/>
          <w:sz w:val="28"/>
          <w:szCs w:val="28"/>
        </w:rPr>
        <w:t>WS1</w:t>
      </w:r>
      <w:r w:rsidRPr="0083686D">
        <w:rPr>
          <w:b/>
          <w:bCs/>
          <w:sz w:val="28"/>
          <w:szCs w:val="28"/>
        </w:rPr>
        <w:t xml:space="preserve">: </w:t>
      </w:r>
      <w:r w:rsidR="00B82920">
        <w:rPr>
          <w:b/>
          <w:bCs/>
          <w:sz w:val="28"/>
          <w:szCs w:val="28"/>
        </w:rPr>
        <w:t>History of Christmas</w:t>
      </w:r>
    </w:p>
    <w:p w14:paraId="5A3793C7" w14:textId="01ADCF2F" w:rsidR="0083686D" w:rsidRPr="0083686D" w:rsidRDefault="00B82920" w:rsidP="00CF388E">
      <w:pPr>
        <w:pStyle w:val="NoSpacing"/>
        <w:spacing w:line="276" w:lineRule="auto"/>
        <w:jc w:val="center"/>
        <w:rPr>
          <w:sz w:val="28"/>
          <w:szCs w:val="28"/>
        </w:rPr>
      </w:pPr>
      <w:r>
        <w:rPr>
          <w:sz w:val="28"/>
          <w:szCs w:val="28"/>
        </w:rPr>
        <w:t>Winter Session</w:t>
      </w:r>
      <w:r w:rsidR="0083686D" w:rsidRPr="0083686D">
        <w:rPr>
          <w:sz w:val="28"/>
          <w:szCs w:val="28"/>
        </w:rPr>
        <w:t xml:space="preserve"> 2025</w:t>
      </w:r>
    </w:p>
    <w:p w14:paraId="02A94A2C" w14:textId="77777777" w:rsidR="0083686D" w:rsidRPr="00C041AD" w:rsidRDefault="0083686D" w:rsidP="00CF388E">
      <w:pPr>
        <w:pStyle w:val="NoSpacing"/>
        <w:spacing w:line="276" w:lineRule="auto"/>
        <w:jc w:val="center"/>
        <w:rPr>
          <w:b/>
          <w:bCs/>
          <w:sz w:val="24"/>
          <w:szCs w:val="24"/>
        </w:rPr>
      </w:pPr>
    </w:p>
    <w:p w14:paraId="41A08D7C" w14:textId="267DE56D" w:rsidR="00C041AD" w:rsidRPr="00194A80" w:rsidRDefault="0083686D" w:rsidP="00CF388E">
      <w:pPr>
        <w:pStyle w:val="NoSpacing"/>
        <w:spacing w:line="276" w:lineRule="auto"/>
      </w:pPr>
      <w:r w:rsidRPr="00194A80">
        <w:t xml:space="preserve">Hi! Welcome to </w:t>
      </w:r>
      <w:r w:rsidR="007429BC">
        <w:t>Race, Inequality, and Health</w:t>
      </w:r>
      <w:r w:rsidRPr="00194A80">
        <w:t xml:space="preserve"> in World History. I’m Kathleen Vongsathorn.  </w:t>
      </w:r>
      <w:r w:rsidR="00C041AD" w:rsidRPr="00194A80">
        <w:t xml:space="preserve">It’s my </w:t>
      </w:r>
      <w:r w:rsidR="007429BC">
        <w:t>eighth</w:t>
      </w:r>
      <w:r w:rsidR="00C041AD" w:rsidRPr="00194A80">
        <w:t xml:space="preserve"> year at SIUE. I teach classes on the history of medicine, science, African history, and world history. M</w:t>
      </w:r>
      <w:r w:rsidRPr="00194A80">
        <w:t>y pronouns are she/her/hers.</w:t>
      </w:r>
    </w:p>
    <w:p w14:paraId="07121653" w14:textId="77777777" w:rsidR="0083686D" w:rsidRPr="00194A80" w:rsidRDefault="0083686D" w:rsidP="00CF388E">
      <w:pPr>
        <w:pStyle w:val="NoSpacing"/>
        <w:spacing w:line="276" w:lineRule="auto"/>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6674"/>
      </w:tblGrid>
      <w:tr w:rsidR="00241094" w:rsidRPr="00194A80" w14:paraId="14B3EFF8" w14:textId="77777777" w:rsidTr="002C52B3">
        <w:tc>
          <w:tcPr>
            <w:tcW w:w="2676" w:type="dxa"/>
          </w:tcPr>
          <w:p w14:paraId="64EE62EF" w14:textId="2F4F46BE" w:rsidR="0083686D" w:rsidRPr="00194A80" w:rsidRDefault="0083686D" w:rsidP="00CF388E">
            <w:pPr>
              <w:pStyle w:val="NoSpacing"/>
              <w:spacing w:line="276" w:lineRule="auto"/>
              <w:jc w:val="center"/>
            </w:pPr>
            <w:r w:rsidRPr="00194A80">
              <w:rPr>
                <w:noProof/>
              </w:rPr>
              <w:drawing>
                <wp:inline distT="0" distB="0" distL="0" distR="0" wp14:anchorId="0F59A4EB" wp14:editId="1384DEEE">
                  <wp:extent cx="1055569" cy="983411"/>
                  <wp:effectExtent l="0" t="0" r="0" b="7620"/>
                  <wp:docPr id="205480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0265" name="Picture 20548026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0998" cy="997785"/>
                          </a:xfrm>
                          <a:prstGeom prst="rect">
                            <a:avLst/>
                          </a:prstGeom>
                        </pic:spPr>
                      </pic:pic>
                    </a:graphicData>
                  </a:graphic>
                </wp:inline>
              </w:drawing>
            </w:r>
          </w:p>
        </w:tc>
        <w:tc>
          <w:tcPr>
            <w:tcW w:w="6674" w:type="dxa"/>
          </w:tcPr>
          <w:p w14:paraId="0A074027" w14:textId="517B8922" w:rsidR="0083686D" w:rsidRPr="00820E34" w:rsidRDefault="00C041AD" w:rsidP="00CF388E">
            <w:pPr>
              <w:pStyle w:val="NoSpacing"/>
              <w:spacing w:line="276" w:lineRule="auto"/>
              <w:rPr>
                <w:sz w:val="24"/>
                <w:szCs w:val="24"/>
              </w:rPr>
            </w:pPr>
            <w:r w:rsidRPr="00820E34">
              <w:rPr>
                <w:b/>
                <w:bCs/>
                <w:sz w:val="24"/>
                <w:szCs w:val="24"/>
              </w:rPr>
              <w:t xml:space="preserve">You can reach me by email at </w:t>
            </w:r>
            <w:hyperlink r:id="rId10" w:history="1">
              <w:r w:rsidRPr="00820E34">
                <w:rPr>
                  <w:rStyle w:val="Hyperlink"/>
                  <w:sz w:val="24"/>
                  <w:szCs w:val="24"/>
                </w:rPr>
                <w:t>kvongsa@siue.edu</w:t>
              </w:r>
            </w:hyperlink>
          </w:p>
          <w:p w14:paraId="517D42C1" w14:textId="77777777" w:rsidR="00C041AD" w:rsidRPr="005F00FD" w:rsidRDefault="00C041AD" w:rsidP="00CF388E">
            <w:pPr>
              <w:pStyle w:val="NoSpacing"/>
              <w:spacing w:line="276" w:lineRule="auto"/>
              <w:rPr>
                <w:sz w:val="24"/>
                <w:szCs w:val="24"/>
              </w:rPr>
            </w:pPr>
          </w:p>
          <w:p w14:paraId="2856602A" w14:textId="57B75DCD" w:rsidR="00417B1C" w:rsidRPr="00B522A7" w:rsidRDefault="005F00FD" w:rsidP="00B522A7">
            <w:pPr>
              <w:pStyle w:val="NoSpacing"/>
              <w:rPr>
                <w:rFonts w:cs="Times New Roman"/>
                <w:sz w:val="24"/>
                <w:szCs w:val="24"/>
              </w:rPr>
            </w:pPr>
            <w:r w:rsidRPr="005F00FD">
              <w:rPr>
                <w:rFonts w:cs="Times New Roman"/>
                <w:sz w:val="24"/>
                <w:szCs w:val="24"/>
              </w:rPr>
              <w:t xml:space="preserve">The best way to get in touch with me is via e-mail, at </w:t>
            </w:r>
            <w:hyperlink r:id="rId11" w:history="1">
              <w:r w:rsidRPr="005F00FD">
                <w:rPr>
                  <w:rStyle w:val="Hyperlink"/>
                  <w:rFonts w:cs="Times New Roman"/>
                  <w:color w:val="auto"/>
                  <w:sz w:val="24"/>
                  <w:szCs w:val="24"/>
                </w:rPr>
                <w:t>kvongsa@siue.edu</w:t>
              </w:r>
            </w:hyperlink>
            <w:r w:rsidRPr="005F00FD">
              <w:rPr>
                <w:rFonts w:cs="Times New Roman"/>
                <w:sz w:val="24"/>
                <w:szCs w:val="24"/>
              </w:rPr>
              <w:t xml:space="preserve">.  I try to answer all e-mails within 24 hours.  I am also very happy to meet individually by Teams.  I won’t have specific office hours, because </w:t>
            </w:r>
            <w:proofErr w:type="gramStart"/>
            <w:r w:rsidRPr="005F00FD">
              <w:rPr>
                <w:rFonts w:cs="Times New Roman"/>
                <w:sz w:val="24"/>
                <w:szCs w:val="24"/>
              </w:rPr>
              <w:t>all of</w:t>
            </w:r>
            <w:proofErr w:type="gramEnd"/>
            <w:r w:rsidRPr="005F00FD">
              <w:rPr>
                <w:rFonts w:cs="Times New Roman"/>
                <w:sz w:val="24"/>
                <w:szCs w:val="24"/>
              </w:rPr>
              <w:t xml:space="preserve"> our winter schedules are so variable, but I will be regularly available for meetings.  </w:t>
            </w:r>
          </w:p>
        </w:tc>
      </w:tr>
      <w:tr w:rsidR="00241094" w14:paraId="2598F63A" w14:textId="77777777" w:rsidTr="002C52B3">
        <w:tc>
          <w:tcPr>
            <w:tcW w:w="2676" w:type="dxa"/>
          </w:tcPr>
          <w:p w14:paraId="24C38075" w14:textId="72F49825" w:rsidR="00417B1C" w:rsidRPr="007429BC" w:rsidRDefault="00417B1C" w:rsidP="00CF388E">
            <w:pPr>
              <w:pStyle w:val="NoSpacing"/>
              <w:spacing w:line="276" w:lineRule="auto"/>
              <w:jc w:val="center"/>
              <w:rPr>
                <w:color w:val="EE0000"/>
              </w:rPr>
            </w:pPr>
          </w:p>
        </w:tc>
        <w:tc>
          <w:tcPr>
            <w:tcW w:w="6674" w:type="dxa"/>
          </w:tcPr>
          <w:p w14:paraId="7B23C066" w14:textId="7D9346AF" w:rsidR="00417B1C" w:rsidRPr="007429BC" w:rsidRDefault="00417B1C" w:rsidP="00DD19E0">
            <w:pPr>
              <w:pStyle w:val="NoSpacing"/>
              <w:spacing w:line="276" w:lineRule="auto"/>
              <w:rPr>
                <w:color w:val="EE0000"/>
                <w:sz w:val="24"/>
                <w:szCs w:val="24"/>
              </w:rPr>
            </w:pPr>
          </w:p>
        </w:tc>
      </w:tr>
      <w:tr w:rsidR="00241094" w14:paraId="40642B5E" w14:textId="77777777" w:rsidTr="002C52B3">
        <w:tc>
          <w:tcPr>
            <w:tcW w:w="2676" w:type="dxa"/>
          </w:tcPr>
          <w:p w14:paraId="6C222436" w14:textId="77777777" w:rsidR="0015378D" w:rsidRDefault="0015378D" w:rsidP="00CF388E">
            <w:pPr>
              <w:pStyle w:val="NoSpacing"/>
              <w:spacing w:line="276" w:lineRule="auto"/>
              <w:rPr>
                <w:color w:val="EE0000"/>
              </w:rPr>
            </w:pPr>
          </w:p>
          <w:p w14:paraId="07ADEAFA" w14:textId="77777777" w:rsidR="0015378D" w:rsidRDefault="0015378D" w:rsidP="00CF388E">
            <w:pPr>
              <w:pStyle w:val="NoSpacing"/>
              <w:spacing w:line="276" w:lineRule="auto"/>
              <w:rPr>
                <w:color w:val="EE0000"/>
              </w:rPr>
            </w:pPr>
          </w:p>
          <w:p w14:paraId="7340A13E" w14:textId="77777777" w:rsidR="0015378D" w:rsidRDefault="0015378D" w:rsidP="00CF388E">
            <w:pPr>
              <w:pStyle w:val="NoSpacing"/>
              <w:spacing w:line="276" w:lineRule="auto"/>
              <w:rPr>
                <w:color w:val="EE0000"/>
              </w:rPr>
            </w:pPr>
          </w:p>
          <w:p w14:paraId="12F0524E" w14:textId="77777777" w:rsidR="0015378D" w:rsidRDefault="0015378D" w:rsidP="00CF388E">
            <w:pPr>
              <w:pStyle w:val="NoSpacing"/>
              <w:spacing w:line="276" w:lineRule="auto"/>
              <w:rPr>
                <w:color w:val="EE0000"/>
              </w:rPr>
            </w:pPr>
          </w:p>
          <w:p w14:paraId="0D6F99A8" w14:textId="77777777" w:rsidR="0015378D" w:rsidRDefault="0015378D" w:rsidP="00CF388E">
            <w:pPr>
              <w:pStyle w:val="NoSpacing"/>
              <w:spacing w:line="276" w:lineRule="auto"/>
              <w:rPr>
                <w:color w:val="EE0000"/>
              </w:rPr>
            </w:pPr>
          </w:p>
          <w:p w14:paraId="3023DD7A" w14:textId="77777777" w:rsidR="0015378D" w:rsidRDefault="0015378D" w:rsidP="00CF388E">
            <w:pPr>
              <w:pStyle w:val="NoSpacing"/>
              <w:spacing w:line="276" w:lineRule="auto"/>
              <w:rPr>
                <w:color w:val="EE0000"/>
              </w:rPr>
            </w:pPr>
          </w:p>
          <w:p w14:paraId="39FCE0E4" w14:textId="77777777" w:rsidR="0015378D" w:rsidRDefault="0015378D" w:rsidP="00CF388E">
            <w:pPr>
              <w:pStyle w:val="NoSpacing"/>
              <w:spacing w:line="276" w:lineRule="auto"/>
              <w:rPr>
                <w:color w:val="EE0000"/>
              </w:rPr>
            </w:pPr>
          </w:p>
          <w:p w14:paraId="4E9C4758" w14:textId="77777777" w:rsidR="0015378D" w:rsidRDefault="0015378D" w:rsidP="00CF388E">
            <w:pPr>
              <w:pStyle w:val="NoSpacing"/>
              <w:spacing w:line="276" w:lineRule="auto"/>
              <w:rPr>
                <w:color w:val="EE0000"/>
              </w:rPr>
            </w:pPr>
          </w:p>
          <w:p w14:paraId="64AE0881" w14:textId="77777777" w:rsidR="0015378D" w:rsidRDefault="0015378D" w:rsidP="00CF388E">
            <w:pPr>
              <w:pStyle w:val="NoSpacing"/>
              <w:spacing w:line="276" w:lineRule="auto"/>
              <w:rPr>
                <w:color w:val="EE0000"/>
              </w:rPr>
            </w:pPr>
          </w:p>
          <w:p w14:paraId="41719870" w14:textId="77777777" w:rsidR="0015378D" w:rsidRDefault="0015378D" w:rsidP="00CF388E">
            <w:pPr>
              <w:pStyle w:val="NoSpacing"/>
              <w:spacing w:line="276" w:lineRule="auto"/>
              <w:rPr>
                <w:color w:val="EE0000"/>
              </w:rPr>
            </w:pPr>
          </w:p>
          <w:p w14:paraId="7C6CA323" w14:textId="77777777" w:rsidR="0015378D" w:rsidRDefault="0015378D" w:rsidP="00CF388E">
            <w:pPr>
              <w:pStyle w:val="NoSpacing"/>
              <w:spacing w:line="276" w:lineRule="auto"/>
              <w:rPr>
                <w:color w:val="EE0000"/>
              </w:rPr>
            </w:pPr>
          </w:p>
          <w:p w14:paraId="0009195C" w14:textId="77777777" w:rsidR="0015378D" w:rsidRDefault="0015378D" w:rsidP="00CF388E">
            <w:pPr>
              <w:pStyle w:val="NoSpacing"/>
              <w:spacing w:line="276" w:lineRule="auto"/>
              <w:rPr>
                <w:color w:val="EE0000"/>
              </w:rPr>
            </w:pPr>
          </w:p>
          <w:p w14:paraId="58ECC7E5" w14:textId="77777777" w:rsidR="005F00FD" w:rsidRDefault="005F00FD" w:rsidP="00CF388E">
            <w:pPr>
              <w:pStyle w:val="NoSpacing"/>
              <w:spacing w:line="276" w:lineRule="auto"/>
              <w:rPr>
                <w:color w:val="EE0000"/>
              </w:rPr>
            </w:pPr>
          </w:p>
          <w:p w14:paraId="17B607F1" w14:textId="77777777" w:rsidR="005F00FD" w:rsidRDefault="005F00FD" w:rsidP="00CF388E">
            <w:pPr>
              <w:pStyle w:val="NoSpacing"/>
              <w:spacing w:line="276" w:lineRule="auto"/>
              <w:rPr>
                <w:color w:val="EE0000"/>
              </w:rPr>
            </w:pPr>
          </w:p>
          <w:p w14:paraId="74175386" w14:textId="77777777" w:rsidR="005F00FD" w:rsidRDefault="005F00FD" w:rsidP="00CF388E">
            <w:pPr>
              <w:pStyle w:val="NoSpacing"/>
              <w:spacing w:line="276" w:lineRule="auto"/>
              <w:rPr>
                <w:color w:val="EE0000"/>
              </w:rPr>
            </w:pPr>
          </w:p>
          <w:p w14:paraId="2929F137" w14:textId="77777777" w:rsidR="005F00FD" w:rsidRDefault="005F00FD" w:rsidP="00CF388E">
            <w:pPr>
              <w:pStyle w:val="NoSpacing"/>
              <w:spacing w:line="276" w:lineRule="auto"/>
              <w:rPr>
                <w:color w:val="EE0000"/>
              </w:rPr>
            </w:pPr>
          </w:p>
          <w:p w14:paraId="61477976" w14:textId="77777777" w:rsidR="0015378D" w:rsidRDefault="0015378D" w:rsidP="00CF388E">
            <w:pPr>
              <w:pStyle w:val="NoSpacing"/>
              <w:spacing w:line="276" w:lineRule="auto"/>
              <w:rPr>
                <w:color w:val="EE0000"/>
              </w:rPr>
            </w:pPr>
          </w:p>
          <w:p w14:paraId="4DF50C0F" w14:textId="145670EF" w:rsidR="0083686D" w:rsidRPr="007429BC" w:rsidRDefault="0083686D" w:rsidP="00CF388E">
            <w:pPr>
              <w:pStyle w:val="NoSpacing"/>
              <w:spacing w:line="276" w:lineRule="auto"/>
              <w:rPr>
                <w:color w:val="EE0000"/>
              </w:rPr>
            </w:pPr>
          </w:p>
        </w:tc>
        <w:tc>
          <w:tcPr>
            <w:tcW w:w="6674" w:type="dxa"/>
          </w:tcPr>
          <w:p w14:paraId="0BC4DF4C" w14:textId="0AC95420" w:rsidR="0015378D" w:rsidRDefault="0015378D" w:rsidP="00CF388E">
            <w:pPr>
              <w:pStyle w:val="NoSpacing"/>
              <w:spacing w:line="276" w:lineRule="auto"/>
              <w:rPr>
                <w:b/>
                <w:bCs/>
                <w:sz w:val="24"/>
                <w:szCs w:val="24"/>
              </w:rPr>
            </w:pPr>
            <w:r>
              <w:rPr>
                <w:b/>
                <w:bCs/>
                <w:sz w:val="24"/>
                <w:szCs w:val="24"/>
              </w:rPr>
              <w:lastRenderedPageBreak/>
              <w:t>Planning your workload</w:t>
            </w:r>
          </w:p>
          <w:p w14:paraId="7A28DEA3" w14:textId="293D5331" w:rsidR="0015378D" w:rsidRPr="0015378D" w:rsidRDefault="0015378D" w:rsidP="0015378D">
            <w:pPr>
              <w:pStyle w:val="NoSpacing"/>
              <w:rPr>
                <w:rFonts w:cs="Times New Roman"/>
                <w:sz w:val="24"/>
                <w:szCs w:val="24"/>
              </w:rPr>
            </w:pPr>
            <w:r w:rsidRPr="0015378D">
              <w:rPr>
                <w:rFonts w:cs="Times New Roman"/>
                <w:sz w:val="24"/>
                <w:szCs w:val="24"/>
              </w:rPr>
              <w:t xml:space="preserve">In teaching online courses, my goal is to create a learning experience that is as similar as possible to the classroom.  This is reflected in the organization of the class, and in the amount of work expected.  We will be fitting five weeks of class and coursework into every week.  Each day of coursework on Blackboard will be equivalent to one week of coursework in a normal semester.  </w:t>
            </w:r>
            <w:proofErr w:type="gramStart"/>
            <w:r w:rsidRPr="0015378D">
              <w:rPr>
                <w:rFonts w:cs="Times New Roman"/>
                <w:sz w:val="24"/>
                <w:szCs w:val="24"/>
              </w:rPr>
              <w:t>So</w:t>
            </w:r>
            <w:proofErr w:type="gramEnd"/>
            <w:r w:rsidRPr="0015378D">
              <w:rPr>
                <w:rFonts w:cs="Times New Roman"/>
                <w:sz w:val="24"/>
                <w:szCs w:val="24"/>
              </w:rPr>
              <w:t xml:space="preserve"> each one of these days of coursework will contain activities equivalent to up to 2.5 hours of class – usually the same </w:t>
            </w:r>
            <w:proofErr w:type="gramStart"/>
            <w:r w:rsidR="005F00FD">
              <w:rPr>
                <w:rFonts w:cs="Times New Roman"/>
                <w:sz w:val="24"/>
                <w:szCs w:val="24"/>
              </w:rPr>
              <w:t>types</w:t>
            </w:r>
            <w:proofErr w:type="gramEnd"/>
            <w:r w:rsidR="005F00FD">
              <w:rPr>
                <w:rFonts w:cs="Times New Roman"/>
                <w:sz w:val="24"/>
                <w:szCs w:val="24"/>
              </w:rPr>
              <w:t xml:space="preserve"> </w:t>
            </w:r>
            <w:r w:rsidRPr="0015378D">
              <w:rPr>
                <w:rFonts w:cs="Times New Roman"/>
                <w:sz w:val="24"/>
                <w:szCs w:val="24"/>
              </w:rPr>
              <w:t xml:space="preserve">activities I do with students in the classroom, including reading firsthand accounts from the past and watching films.  There are also readings for each class, and assessments.  </w:t>
            </w:r>
          </w:p>
          <w:p w14:paraId="0CF1FAC5" w14:textId="77777777" w:rsidR="0015378D" w:rsidRPr="0015378D" w:rsidRDefault="0015378D" w:rsidP="0015378D">
            <w:pPr>
              <w:pStyle w:val="NoSpacing"/>
              <w:rPr>
                <w:rFonts w:cs="Times New Roman"/>
                <w:sz w:val="24"/>
                <w:szCs w:val="24"/>
              </w:rPr>
            </w:pPr>
          </w:p>
          <w:p w14:paraId="3A2E0C3E" w14:textId="77777777" w:rsidR="0015378D" w:rsidRPr="0015378D" w:rsidRDefault="0015378D" w:rsidP="0015378D">
            <w:pPr>
              <w:pStyle w:val="NoSpacing"/>
              <w:rPr>
                <w:rFonts w:cs="Times New Roman"/>
                <w:sz w:val="24"/>
                <w:szCs w:val="24"/>
              </w:rPr>
            </w:pPr>
            <w:r w:rsidRPr="0015378D">
              <w:rPr>
                <w:rFonts w:cs="Times New Roman"/>
                <w:sz w:val="24"/>
                <w:szCs w:val="24"/>
              </w:rPr>
              <w:lastRenderedPageBreak/>
              <w:t xml:space="preserve">This is a 100-level class, so it’s not my intention to inundate you with work.  But you will still be receiving three credits </w:t>
            </w:r>
            <w:proofErr w:type="gramStart"/>
            <w:r w:rsidRPr="0015378D">
              <w:rPr>
                <w:rFonts w:cs="Times New Roman"/>
                <w:sz w:val="24"/>
                <w:szCs w:val="24"/>
              </w:rPr>
              <w:t>towards</w:t>
            </w:r>
            <w:proofErr w:type="gramEnd"/>
            <w:r w:rsidRPr="0015378D">
              <w:rPr>
                <w:rFonts w:cs="Times New Roman"/>
                <w:sz w:val="24"/>
                <w:szCs w:val="24"/>
              </w:rPr>
              <w:t xml:space="preserve"> your degree, and that entails the same amount of effort, whether it’s spread across three weeks or fifteen.  </w:t>
            </w:r>
            <w:proofErr w:type="gramStart"/>
            <w:r w:rsidRPr="0015378D">
              <w:rPr>
                <w:rFonts w:cs="Times New Roman"/>
                <w:sz w:val="24"/>
                <w:szCs w:val="24"/>
              </w:rPr>
              <w:t>So</w:t>
            </w:r>
            <w:proofErr w:type="gramEnd"/>
            <w:r w:rsidRPr="0015378D">
              <w:rPr>
                <w:rFonts w:cs="Times New Roman"/>
                <w:sz w:val="24"/>
                <w:szCs w:val="24"/>
              </w:rPr>
              <w:t xml:space="preserve"> it will be a lot.  That goes for me as well!</w:t>
            </w:r>
          </w:p>
          <w:p w14:paraId="4CDC743D" w14:textId="309662BB" w:rsidR="00241094" w:rsidRPr="00241094" w:rsidRDefault="008F5420" w:rsidP="00B522A7">
            <w:pPr>
              <w:pStyle w:val="NoSpacing"/>
              <w:spacing w:line="276" w:lineRule="auto"/>
              <w:rPr>
                <w:rFonts w:cs="Times New Roman"/>
                <w:sz w:val="24"/>
                <w:szCs w:val="24"/>
              </w:rPr>
            </w:pPr>
            <w:r w:rsidRPr="00241094">
              <w:rPr>
                <w:rFonts w:cs="Times New Roman"/>
                <w:sz w:val="24"/>
                <w:szCs w:val="24"/>
              </w:rPr>
              <w:t xml:space="preserve"> </w:t>
            </w:r>
          </w:p>
        </w:tc>
      </w:tr>
      <w:tr w:rsidR="00241094" w:rsidRPr="00DF4A9C" w14:paraId="726C8CE7" w14:textId="77777777" w:rsidTr="002C52B3">
        <w:tc>
          <w:tcPr>
            <w:tcW w:w="2676" w:type="dxa"/>
          </w:tcPr>
          <w:p w14:paraId="1583FBC9" w14:textId="753ADCC1" w:rsidR="00417B1C" w:rsidRPr="00DF4A9C" w:rsidRDefault="00CF388E" w:rsidP="00CF388E">
            <w:pPr>
              <w:pStyle w:val="NoSpacing"/>
              <w:spacing w:line="276" w:lineRule="auto"/>
              <w:rPr>
                <w:b/>
                <w:bCs/>
              </w:rPr>
            </w:pPr>
            <w:r>
              <w:rPr>
                <w:b/>
                <w:bCs/>
                <w:noProof/>
              </w:rPr>
              <w:lastRenderedPageBreak/>
              <w:drawing>
                <wp:inline distT="0" distB="0" distL="0" distR="0" wp14:anchorId="7B63C553" wp14:editId="5EE681B7">
                  <wp:extent cx="1543937" cy="1104181"/>
                  <wp:effectExtent l="0" t="0" r="0" b="1270"/>
                  <wp:docPr id="1637249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4207" cy="1118677"/>
                          </a:xfrm>
                          <a:prstGeom prst="rect">
                            <a:avLst/>
                          </a:prstGeom>
                          <a:noFill/>
                          <a:ln>
                            <a:noFill/>
                          </a:ln>
                        </pic:spPr>
                      </pic:pic>
                    </a:graphicData>
                  </a:graphic>
                </wp:inline>
              </w:drawing>
            </w:r>
          </w:p>
        </w:tc>
        <w:tc>
          <w:tcPr>
            <w:tcW w:w="6674" w:type="dxa"/>
          </w:tcPr>
          <w:p w14:paraId="0557A7D6" w14:textId="1618921D" w:rsidR="00DF4A9C" w:rsidRPr="006C3880" w:rsidRDefault="00417B1C" w:rsidP="00CF388E">
            <w:pPr>
              <w:pStyle w:val="NoSpacing"/>
              <w:spacing w:line="276" w:lineRule="auto"/>
              <w:rPr>
                <w:b/>
                <w:bCs/>
                <w:sz w:val="24"/>
                <w:szCs w:val="24"/>
              </w:rPr>
            </w:pPr>
            <w:r w:rsidRPr="00DF4A9C">
              <w:rPr>
                <w:b/>
                <w:bCs/>
                <w:sz w:val="24"/>
                <w:szCs w:val="24"/>
              </w:rPr>
              <w:t>Readings:</w:t>
            </w:r>
          </w:p>
          <w:p w14:paraId="058C2D6D" w14:textId="460AC653" w:rsidR="00DF4A9C" w:rsidRDefault="00DF4A9C" w:rsidP="00CF388E">
            <w:pPr>
              <w:pStyle w:val="NoSpacing"/>
              <w:spacing w:line="276" w:lineRule="auto"/>
              <w:rPr>
                <w:sz w:val="24"/>
                <w:szCs w:val="24"/>
              </w:rPr>
            </w:pPr>
            <w:r>
              <w:rPr>
                <w:sz w:val="24"/>
                <w:szCs w:val="24"/>
              </w:rPr>
              <w:t xml:space="preserve">The readings will be available as PDFs on </w:t>
            </w:r>
            <w:proofErr w:type="spellStart"/>
            <w:r w:rsidR="007429BC">
              <w:rPr>
                <w:sz w:val="24"/>
                <w:szCs w:val="24"/>
              </w:rPr>
              <w:t>Perusall</w:t>
            </w:r>
            <w:proofErr w:type="spellEnd"/>
            <w:r>
              <w:rPr>
                <w:sz w:val="24"/>
                <w:szCs w:val="24"/>
              </w:rPr>
              <w:t>.</w:t>
            </w:r>
            <w:r w:rsidR="006C3880">
              <w:rPr>
                <w:sz w:val="24"/>
                <w:szCs w:val="24"/>
              </w:rPr>
              <w:t xml:space="preserve"> </w:t>
            </w:r>
          </w:p>
          <w:p w14:paraId="035F19C7" w14:textId="48134485" w:rsidR="00CF388E" w:rsidRPr="00DF4A9C" w:rsidRDefault="00CF388E" w:rsidP="00CF388E">
            <w:pPr>
              <w:pStyle w:val="NoSpacing"/>
              <w:spacing w:line="276" w:lineRule="auto"/>
              <w:rPr>
                <w:sz w:val="24"/>
                <w:szCs w:val="24"/>
              </w:rPr>
            </w:pPr>
          </w:p>
        </w:tc>
      </w:tr>
      <w:tr w:rsidR="00241094" w:rsidRPr="00DF4A9C" w14:paraId="7D24F500" w14:textId="77777777" w:rsidTr="002C52B3">
        <w:tc>
          <w:tcPr>
            <w:tcW w:w="2676" w:type="dxa"/>
          </w:tcPr>
          <w:p w14:paraId="69A09C4D" w14:textId="1FC9336F" w:rsidR="00CF388E" w:rsidRDefault="007F3E80" w:rsidP="00CF388E">
            <w:pPr>
              <w:pStyle w:val="NoSpacing"/>
              <w:spacing w:line="276" w:lineRule="auto"/>
              <w:rPr>
                <w:b/>
                <w:bCs/>
                <w:noProof/>
              </w:rPr>
            </w:pPr>
            <w:r>
              <w:rPr>
                <w:b/>
                <w:bCs/>
                <w:noProof/>
              </w:rPr>
              <w:drawing>
                <wp:inline distT="0" distB="0" distL="0" distR="0" wp14:anchorId="04C6E6C5" wp14:editId="56B76AD1">
                  <wp:extent cx="1233578" cy="1233578"/>
                  <wp:effectExtent l="0" t="0" r="5080" b="5080"/>
                  <wp:docPr id="2141302586" name="Picture 6" descr="A green check mar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02586" name="Picture 6" descr="A green check mark in a circ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7983" cy="1247983"/>
                          </a:xfrm>
                          <a:prstGeom prst="rect">
                            <a:avLst/>
                          </a:prstGeom>
                        </pic:spPr>
                      </pic:pic>
                    </a:graphicData>
                  </a:graphic>
                </wp:inline>
              </w:drawing>
            </w:r>
          </w:p>
        </w:tc>
        <w:tc>
          <w:tcPr>
            <w:tcW w:w="6674" w:type="dxa"/>
          </w:tcPr>
          <w:p w14:paraId="74DD4D38" w14:textId="77777777" w:rsidR="00CF388E" w:rsidRDefault="00CF388E" w:rsidP="00CF388E">
            <w:pPr>
              <w:pStyle w:val="NoSpacing"/>
              <w:spacing w:line="276" w:lineRule="auto"/>
              <w:rPr>
                <w:b/>
                <w:bCs/>
                <w:sz w:val="24"/>
                <w:szCs w:val="24"/>
              </w:rPr>
            </w:pPr>
            <w:r>
              <w:rPr>
                <w:b/>
                <w:bCs/>
                <w:sz w:val="24"/>
                <w:szCs w:val="24"/>
              </w:rPr>
              <w:t>Assessment:</w:t>
            </w:r>
          </w:p>
          <w:p w14:paraId="0323658F" w14:textId="77777777" w:rsidR="00DD19E0" w:rsidRDefault="00DD19E0" w:rsidP="00DD19E0">
            <w:pPr>
              <w:spacing w:line="276" w:lineRule="auto"/>
              <w:ind w:left="360"/>
              <w:jc w:val="left"/>
              <w:rPr>
                <w:rFonts w:asciiTheme="minorHAnsi" w:hAnsiTheme="minorHAnsi"/>
                <w:lang w:val="en-US"/>
              </w:rPr>
            </w:pPr>
            <w:r>
              <w:rPr>
                <w:rFonts w:asciiTheme="minorHAnsi" w:hAnsiTheme="minorHAnsi"/>
                <w:lang w:val="en-US"/>
              </w:rPr>
              <w:t>Annotated Syllabus</w:t>
            </w:r>
            <w:r w:rsidRPr="00CF388E">
              <w:rPr>
                <w:rFonts w:asciiTheme="minorHAnsi" w:hAnsiTheme="minorHAnsi"/>
                <w:lang w:val="en-US"/>
              </w:rPr>
              <w:tab/>
            </w:r>
            <w:r>
              <w:rPr>
                <w:rFonts w:asciiTheme="minorHAnsi" w:hAnsiTheme="minorHAnsi"/>
                <w:lang w:val="en-US"/>
              </w:rPr>
              <w:t>1%</w:t>
            </w:r>
          </w:p>
          <w:p w14:paraId="7FFBD38C" w14:textId="378A2FBE" w:rsidR="00DD19E0" w:rsidRPr="00CF388E" w:rsidRDefault="00DD19E0" w:rsidP="00DD19E0">
            <w:pPr>
              <w:spacing w:line="276" w:lineRule="auto"/>
              <w:ind w:left="360"/>
              <w:jc w:val="left"/>
              <w:rPr>
                <w:rFonts w:asciiTheme="minorHAnsi" w:hAnsiTheme="minorHAnsi"/>
                <w:lang w:val="en-US"/>
              </w:rPr>
            </w:pPr>
            <w:r w:rsidRPr="00CF388E">
              <w:rPr>
                <w:rFonts w:asciiTheme="minorHAnsi" w:hAnsiTheme="minorHAnsi"/>
                <w:lang w:val="en-US"/>
              </w:rPr>
              <w:t>Participation</w:t>
            </w:r>
            <w:r w:rsidRPr="00CF388E">
              <w:rPr>
                <w:rFonts w:asciiTheme="minorHAnsi" w:hAnsiTheme="minorHAnsi"/>
                <w:lang w:val="en-US"/>
              </w:rPr>
              <w:tab/>
            </w:r>
            <w:r w:rsidRPr="00CF388E">
              <w:rPr>
                <w:rFonts w:asciiTheme="minorHAnsi" w:hAnsiTheme="minorHAnsi"/>
                <w:lang w:val="en-US"/>
              </w:rPr>
              <w:tab/>
            </w:r>
            <w:r w:rsidR="00926DD5">
              <w:rPr>
                <w:rFonts w:asciiTheme="minorHAnsi" w:hAnsiTheme="minorHAnsi"/>
                <w:lang w:val="en-US"/>
              </w:rPr>
              <w:t>25</w:t>
            </w:r>
            <w:r w:rsidRPr="00CF388E">
              <w:rPr>
                <w:rFonts w:asciiTheme="minorHAnsi" w:hAnsiTheme="minorHAnsi"/>
                <w:lang w:val="en-US"/>
              </w:rPr>
              <w:t>%</w:t>
            </w:r>
          </w:p>
          <w:p w14:paraId="3953890A" w14:textId="62B51491" w:rsidR="00DD19E0" w:rsidRDefault="00DD19E0" w:rsidP="00DD19E0">
            <w:pPr>
              <w:spacing w:line="276" w:lineRule="auto"/>
              <w:ind w:left="360"/>
              <w:jc w:val="left"/>
              <w:rPr>
                <w:rFonts w:asciiTheme="minorHAnsi" w:hAnsiTheme="minorHAnsi"/>
                <w:lang w:val="en-US"/>
              </w:rPr>
            </w:pPr>
            <w:proofErr w:type="spellStart"/>
            <w:r>
              <w:rPr>
                <w:rFonts w:asciiTheme="minorHAnsi" w:hAnsiTheme="minorHAnsi"/>
                <w:lang w:val="en-US"/>
              </w:rPr>
              <w:t>Perusall</w:t>
            </w:r>
            <w:proofErr w:type="spellEnd"/>
            <w:r w:rsidRPr="00CF388E">
              <w:rPr>
                <w:rFonts w:asciiTheme="minorHAnsi" w:hAnsiTheme="minorHAnsi"/>
                <w:lang w:val="en-US"/>
              </w:rPr>
              <w:tab/>
            </w:r>
            <w:r>
              <w:rPr>
                <w:rFonts w:asciiTheme="minorHAnsi" w:hAnsiTheme="minorHAnsi"/>
                <w:lang w:val="en-US"/>
              </w:rPr>
              <w:t xml:space="preserve">               </w:t>
            </w:r>
            <w:r w:rsidRPr="00CF388E">
              <w:rPr>
                <w:rFonts w:asciiTheme="minorHAnsi" w:hAnsiTheme="minorHAnsi"/>
                <w:lang w:val="en-US"/>
              </w:rPr>
              <w:tab/>
            </w:r>
            <w:r w:rsidR="00926DD5">
              <w:rPr>
                <w:rFonts w:asciiTheme="minorHAnsi" w:hAnsiTheme="minorHAnsi"/>
                <w:lang w:val="en-US"/>
              </w:rPr>
              <w:t>22%</w:t>
            </w:r>
          </w:p>
          <w:p w14:paraId="7AEF8F54" w14:textId="2C5ABC42" w:rsidR="00DD19E0" w:rsidRPr="00CF388E" w:rsidRDefault="00DD19E0" w:rsidP="00DD19E0">
            <w:pPr>
              <w:spacing w:line="276" w:lineRule="auto"/>
              <w:ind w:left="360"/>
              <w:jc w:val="left"/>
              <w:rPr>
                <w:rFonts w:asciiTheme="minorHAnsi" w:hAnsiTheme="minorHAnsi"/>
                <w:lang w:val="en-US"/>
              </w:rPr>
            </w:pPr>
            <w:r w:rsidRPr="00CF388E">
              <w:rPr>
                <w:rFonts w:asciiTheme="minorHAnsi" w:hAnsiTheme="minorHAnsi"/>
                <w:lang w:val="en-US"/>
              </w:rPr>
              <w:t>Quizzes</w:t>
            </w:r>
            <w:r w:rsidRPr="00CF388E">
              <w:rPr>
                <w:rFonts w:asciiTheme="minorHAnsi" w:hAnsiTheme="minorHAnsi"/>
                <w:lang w:val="en-US"/>
              </w:rPr>
              <w:tab/>
            </w:r>
            <w:r w:rsidRPr="00CF388E">
              <w:rPr>
                <w:rFonts w:asciiTheme="minorHAnsi" w:hAnsiTheme="minorHAnsi"/>
                <w:lang w:val="en-US"/>
              </w:rPr>
              <w:tab/>
            </w:r>
            <w:r>
              <w:rPr>
                <w:rFonts w:asciiTheme="minorHAnsi" w:hAnsiTheme="minorHAnsi"/>
                <w:lang w:val="en-US"/>
              </w:rPr>
              <w:t xml:space="preserve">               </w:t>
            </w:r>
            <w:r w:rsidR="00926DD5">
              <w:rPr>
                <w:rFonts w:asciiTheme="minorHAnsi" w:hAnsiTheme="minorHAnsi"/>
                <w:lang w:val="en-US"/>
              </w:rPr>
              <w:t>22</w:t>
            </w:r>
            <w:r w:rsidRPr="00CF388E">
              <w:rPr>
                <w:rFonts w:asciiTheme="minorHAnsi" w:hAnsiTheme="minorHAnsi"/>
                <w:lang w:val="en-US"/>
              </w:rPr>
              <w:t>%</w:t>
            </w:r>
          </w:p>
          <w:p w14:paraId="535A88D1" w14:textId="7C402EB2" w:rsidR="00DD19E0" w:rsidRPr="00CF388E" w:rsidRDefault="00737445" w:rsidP="00DD19E0">
            <w:pPr>
              <w:spacing w:line="276" w:lineRule="auto"/>
              <w:ind w:left="360"/>
              <w:jc w:val="left"/>
              <w:rPr>
                <w:rFonts w:asciiTheme="minorHAnsi" w:hAnsiTheme="minorHAnsi"/>
                <w:lang w:val="en-US"/>
              </w:rPr>
            </w:pPr>
            <w:r>
              <w:rPr>
                <w:rFonts w:asciiTheme="minorHAnsi" w:hAnsiTheme="minorHAnsi"/>
                <w:lang w:val="en-US"/>
              </w:rPr>
              <w:t>Weekly</w:t>
            </w:r>
            <w:r w:rsidR="00DD19E0" w:rsidRPr="00CF388E">
              <w:rPr>
                <w:rFonts w:asciiTheme="minorHAnsi" w:hAnsiTheme="minorHAnsi"/>
                <w:lang w:val="en-US"/>
              </w:rPr>
              <w:t xml:space="preserve"> Assignment</w:t>
            </w:r>
            <w:r>
              <w:rPr>
                <w:rFonts w:asciiTheme="minorHAnsi" w:hAnsiTheme="minorHAnsi"/>
                <w:lang w:val="en-US"/>
              </w:rPr>
              <w:t>s</w:t>
            </w:r>
            <w:r w:rsidR="00DD19E0" w:rsidRPr="00CF388E">
              <w:rPr>
                <w:rFonts w:asciiTheme="minorHAnsi" w:hAnsiTheme="minorHAnsi"/>
                <w:lang w:val="en-US"/>
              </w:rPr>
              <w:tab/>
            </w:r>
            <w:r w:rsidR="00926DD5">
              <w:rPr>
                <w:rFonts w:asciiTheme="minorHAnsi" w:hAnsiTheme="minorHAnsi"/>
                <w:lang w:val="en-US"/>
              </w:rPr>
              <w:t>30</w:t>
            </w:r>
            <w:r w:rsidR="00DD19E0" w:rsidRPr="00CF388E">
              <w:rPr>
                <w:rFonts w:asciiTheme="minorHAnsi" w:hAnsiTheme="minorHAnsi"/>
                <w:lang w:val="en-US"/>
              </w:rPr>
              <w:t>%</w:t>
            </w:r>
          </w:p>
          <w:p w14:paraId="51993221" w14:textId="7EB8CEDD" w:rsidR="00CF388E" w:rsidRPr="00241094" w:rsidRDefault="00CF388E" w:rsidP="00926DD5">
            <w:pPr>
              <w:spacing w:line="276" w:lineRule="auto"/>
              <w:ind w:left="360"/>
              <w:jc w:val="left"/>
              <w:rPr>
                <w:b/>
                <w:bCs/>
                <w:lang w:val="en-US"/>
              </w:rPr>
            </w:pPr>
          </w:p>
        </w:tc>
      </w:tr>
      <w:tr w:rsidR="00EB5F48" w:rsidRPr="00DF4A9C" w14:paraId="4DD1683A" w14:textId="77777777" w:rsidTr="002334D3">
        <w:tc>
          <w:tcPr>
            <w:tcW w:w="2676" w:type="dxa"/>
          </w:tcPr>
          <w:p w14:paraId="6198DA71" w14:textId="77777777" w:rsidR="00EB5F48" w:rsidRPr="002C52B3" w:rsidRDefault="00EB5F48" w:rsidP="002334D3">
            <w:pPr>
              <w:pStyle w:val="NoSpacing"/>
              <w:spacing w:line="276" w:lineRule="auto"/>
              <w:rPr>
                <w:b/>
                <w:bCs/>
                <w:noProof/>
                <w:sz w:val="24"/>
                <w:szCs w:val="24"/>
              </w:rPr>
            </w:pPr>
            <w:r w:rsidRPr="002C52B3">
              <w:rPr>
                <w:b/>
                <w:bCs/>
                <w:noProof/>
                <w:sz w:val="24"/>
                <w:szCs w:val="24"/>
              </w:rPr>
              <w:t>Annotated Syllabus</w:t>
            </w:r>
          </w:p>
          <w:p w14:paraId="40011ABC" w14:textId="77777777" w:rsidR="00EB5F48" w:rsidRDefault="00EB5F48" w:rsidP="002334D3">
            <w:pPr>
              <w:pStyle w:val="NoSpacing"/>
              <w:spacing w:line="276" w:lineRule="auto"/>
              <w:rPr>
                <w:b/>
                <w:bCs/>
                <w:noProof/>
              </w:rPr>
            </w:pPr>
          </w:p>
        </w:tc>
        <w:tc>
          <w:tcPr>
            <w:tcW w:w="6674" w:type="dxa"/>
          </w:tcPr>
          <w:p w14:paraId="58BBAFDA" w14:textId="1A97D291" w:rsidR="00FC1675" w:rsidRDefault="00FC1675" w:rsidP="00FC1675">
            <w:pPr>
              <w:pStyle w:val="NoSpacing"/>
              <w:spacing w:line="276" w:lineRule="auto"/>
              <w:rPr>
                <w:bCs/>
                <w:sz w:val="24"/>
                <w:szCs w:val="24"/>
              </w:rPr>
            </w:pPr>
            <w:r>
              <w:rPr>
                <w:bCs/>
                <w:sz w:val="24"/>
                <w:szCs w:val="24"/>
              </w:rPr>
              <w:t>You should read through the syllabus and annotate it. This means adding comments and questions throughout, so that I can see you’ve understood it and answer any questions</w:t>
            </w:r>
            <w:r w:rsidR="00DD19E0">
              <w:rPr>
                <w:bCs/>
                <w:sz w:val="24"/>
                <w:szCs w:val="24"/>
              </w:rPr>
              <w:t>.</w:t>
            </w:r>
          </w:p>
          <w:p w14:paraId="06D5A96D" w14:textId="77777777" w:rsidR="00EB5F48" w:rsidRPr="002C52B3" w:rsidRDefault="00EB5F48" w:rsidP="00DD19E0">
            <w:pPr>
              <w:pStyle w:val="NoSpacing"/>
              <w:spacing w:line="276" w:lineRule="auto"/>
              <w:rPr>
                <w:bCs/>
                <w:sz w:val="24"/>
                <w:szCs w:val="24"/>
              </w:rPr>
            </w:pPr>
          </w:p>
        </w:tc>
      </w:tr>
      <w:tr w:rsidR="00EB5F48" w:rsidRPr="00DF4A9C" w14:paraId="7A7A125F" w14:textId="77777777" w:rsidTr="002334D3">
        <w:tc>
          <w:tcPr>
            <w:tcW w:w="2676" w:type="dxa"/>
          </w:tcPr>
          <w:p w14:paraId="75986AA9" w14:textId="3E7262F0" w:rsidR="00EB5F48" w:rsidRDefault="00FC1675" w:rsidP="002334D3">
            <w:pPr>
              <w:pStyle w:val="NoSpacing"/>
              <w:spacing w:line="276" w:lineRule="auto"/>
              <w:rPr>
                <w:b/>
                <w:bCs/>
                <w:noProof/>
              </w:rPr>
            </w:pPr>
            <w:r>
              <w:rPr>
                <w:b/>
                <w:bCs/>
                <w:sz w:val="24"/>
                <w:szCs w:val="24"/>
              </w:rPr>
              <w:t>Annotated Readings</w:t>
            </w:r>
          </w:p>
        </w:tc>
        <w:tc>
          <w:tcPr>
            <w:tcW w:w="6674" w:type="dxa"/>
          </w:tcPr>
          <w:p w14:paraId="63323718" w14:textId="28C1EF1A" w:rsidR="00FC1675" w:rsidRDefault="00FC1675" w:rsidP="00FC1675">
            <w:pPr>
              <w:pStyle w:val="NoSpacing"/>
              <w:spacing w:line="276" w:lineRule="auto"/>
              <w:rPr>
                <w:sz w:val="24"/>
                <w:szCs w:val="24"/>
              </w:rPr>
            </w:pPr>
            <w:r>
              <w:rPr>
                <w:sz w:val="24"/>
                <w:szCs w:val="24"/>
              </w:rPr>
              <w:t xml:space="preserve">There will be </w:t>
            </w:r>
            <w:r w:rsidR="00DD19E0">
              <w:rPr>
                <w:sz w:val="24"/>
                <w:szCs w:val="24"/>
              </w:rPr>
              <w:t>15</w:t>
            </w:r>
            <w:r>
              <w:rPr>
                <w:sz w:val="24"/>
                <w:szCs w:val="24"/>
              </w:rPr>
              <w:t xml:space="preserve"> annotated</w:t>
            </w:r>
            <w:r w:rsidR="00DD19E0">
              <w:rPr>
                <w:sz w:val="24"/>
                <w:szCs w:val="24"/>
              </w:rPr>
              <w:t xml:space="preserve"> readings</w:t>
            </w:r>
            <w:r>
              <w:rPr>
                <w:sz w:val="24"/>
                <w:szCs w:val="24"/>
              </w:rPr>
              <w:t xml:space="preserve"> </w:t>
            </w:r>
            <w:r w:rsidR="00DD19E0">
              <w:rPr>
                <w:sz w:val="24"/>
                <w:szCs w:val="24"/>
              </w:rPr>
              <w:t>for this class. Each reading will be equivalent to one week of assigned reading in a regular semester</w:t>
            </w:r>
            <w:r>
              <w:rPr>
                <w:sz w:val="24"/>
                <w:szCs w:val="24"/>
              </w:rPr>
              <w:t xml:space="preserve">. As you complete each reading, you must annotate it on </w:t>
            </w:r>
            <w:proofErr w:type="spellStart"/>
            <w:r>
              <w:rPr>
                <w:sz w:val="24"/>
                <w:szCs w:val="24"/>
              </w:rPr>
              <w:t>Perusall</w:t>
            </w:r>
            <w:proofErr w:type="spellEnd"/>
            <w:r>
              <w:rPr>
                <w:sz w:val="24"/>
                <w:szCs w:val="24"/>
              </w:rPr>
              <w:t xml:space="preserve">. </w:t>
            </w:r>
          </w:p>
          <w:p w14:paraId="18788F47" w14:textId="77777777" w:rsidR="00FC1675" w:rsidRDefault="00FC1675" w:rsidP="00FC1675">
            <w:pPr>
              <w:pStyle w:val="NoSpacing"/>
              <w:spacing w:line="276" w:lineRule="auto"/>
              <w:rPr>
                <w:sz w:val="24"/>
                <w:szCs w:val="24"/>
              </w:rPr>
            </w:pPr>
          </w:p>
          <w:p w14:paraId="641D5E6C" w14:textId="61AE6441" w:rsidR="00FC1675" w:rsidRDefault="00FC1675" w:rsidP="00FC1675">
            <w:pPr>
              <w:pStyle w:val="NoSpacing"/>
              <w:spacing w:line="276" w:lineRule="auto"/>
              <w:rPr>
                <w:sz w:val="24"/>
                <w:szCs w:val="24"/>
              </w:rPr>
            </w:pPr>
            <w:r>
              <w:rPr>
                <w:sz w:val="24"/>
                <w:szCs w:val="24"/>
              </w:rPr>
              <w:t xml:space="preserve">You can earn an exceeds expectations, satisfactory, or needs improvement. This is assessed by a multi-factor algorithm that </w:t>
            </w:r>
            <w:proofErr w:type="spellStart"/>
            <w:r>
              <w:rPr>
                <w:sz w:val="24"/>
                <w:szCs w:val="24"/>
              </w:rPr>
              <w:t>Perusall</w:t>
            </w:r>
            <w:proofErr w:type="spellEnd"/>
            <w:r>
              <w:rPr>
                <w:sz w:val="24"/>
                <w:szCs w:val="24"/>
              </w:rPr>
              <w:t xml:space="preserve"> creates, but that I can tinker with and override. This includes the content and number of your comments (typically 5), how much you’re engaging with the reading, whether you complete the reading, and your upvotes or comments on other students’ comments and vice versa (typically 3). </w:t>
            </w:r>
          </w:p>
          <w:p w14:paraId="15ABCA3C" w14:textId="77777777" w:rsidR="00EB5F48" w:rsidRPr="00FC1675" w:rsidRDefault="00EB5F48" w:rsidP="00DD19E0">
            <w:pPr>
              <w:pStyle w:val="NoSpacing"/>
              <w:spacing w:line="276" w:lineRule="auto"/>
              <w:rPr>
                <w:b/>
                <w:bCs/>
              </w:rPr>
            </w:pPr>
          </w:p>
        </w:tc>
      </w:tr>
      <w:tr w:rsidR="00EB5F48" w:rsidRPr="00DF4A9C" w14:paraId="6481F033" w14:textId="77777777" w:rsidTr="002334D3">
        <w:tc>
          <w:tcPr>
            <w:tcW w:w="2676" w:type="dxa"/>
          </w:tcPr>
          <w:p w14:paraId="381FB7A7" w14:textId="1C2B5D0F" w:rsidR="00EB5F48" w:rsidRPr="00B522A7" w:rsidRDefault="00FC1675" w:rsidP="002334D3">
            <w:pPr>
              <w:pStyle w:val="NoSpacing"/>
              <w:spacing w:line="276" w:lineRule="auto"/>
              <w:rPr>
                <w:b/>
                <w:bCs/>
                <w:noProof/>
              </w:rPr>
            </w:pPr>
            <w:r w:rsidRPr="00B522A7">
              <w:rPr>
                <w:b/>
                <w:bCs/>
                <w:sz w:val="24"/>
                <w:szCs w:val="24"/>
              </w:rPr>
              <w:t>Participation</w:t>
            </w:r>
          </w:p>
        </w:tc>
        <w:tc>
          <w:tcPr>
            <w:tcW w:w="6674" w:type="dxa"/>
          </w:tcPr>
          <w:p w14:paraId="4E40807D" w14:textId="7DC563C0" w:rsidR="00DD19E0" w:rsidRPr="00B522A7" w:rsidRDefault="00DD19E0" w:rsidP="00DD19E0">
            <w:pPr>
              <w:pStyle w:val="NoSpacing"/>
              <w:rPr>
                <w:rFonts w:cs="Times New Roman"/>
                <w:sz w:val="24"/>
                <w:szCs w:val="24"/>
              </w:rPr>
            </w:pPr>
            <w:r w:rsidRPr="00B522A7">
              <w:rPr>
                <w:rFonts w:cs="Times New Roman"/>
                <w:sz w:val="24"/>
                <w:szCs w:val="24"/>
              </w:rPr>
              <w:t xml:space="preserve">Participation will be graded </w:t>
            </w:r>
            <w:proofErr w:type="gramStart"/>
            <w:r w:rsidRPr="00B522A7">
              <w:rPr>
                <w:rFonts w:cs="Times New Roman"/>
                <w:sz w:val="24"/>
                <w:szCs w:val="24"/>
              </w:rPr>
              <w:t>on the basis of</w:t>
            </w:r>
            <w:proofErr w:type="gramEnd"/>
            <w:r w:rsidRPr="00B522A7">
              <w:rPr>
                <w:rFonts w:cs="Times New Roman"/>
                <w:sz w:val="24"/>
                <w:szCs w:val="24"/>
              </w:rPr>
              <w:t xml:space="preserve"> your engagement with each day’s activities and contributions to group discussions and activities.  Participation grades will be based on whether you participate, and on the quality of that </w:t>
            </w:r>
            <w:r w:rsidRPr="00B522A7">
              <w:rPr>
                <w:rFonts w:cs="Times New Roman"/>
                <w:sz w:val="24"/>
                <w:szCs w:val="24"/>
              </w:rPr>
              <w:lastRenderedPageBreak/>
              <w:t xml:space="preserve">participation.  Each day’s participation will be graded separately.    Once everyone has completed the activities for W1D1, I will make a video showing you the participation grade table that I keep, to make sure that you understand. </w:t>
            </w:r>
          </w:p>
          <w:p w14:paraId="1CC24947" w14:textId="77777777" w:rsidR="00EB5F48" w:rsidRPr="00B522A7" w:rsidRDefault="00EB5F48" w:rsidP="002334D3">
            <w:pPr>
              <w:pStyle w:val="NoSpacing"/>
              <w:spacing w:line="276" w:lineRule="auto"/>
              <w:rPr>
                <w:b/>
                <w:bCs/>
                <w:sz w:val="24"/>
                <w:szCs w:val="24"/>
              </w:rPr>
            </w:pPr>
          </w:p>
        </w:tc>
      </w:tr>
      <w:tr w:rsidR="00EB5F48" w:rsidRPr="00DF4A9C" w14:paraId="7438AE2E" w14:textId="77777777" w:rsidTr="002334D3">
        <w:tc>
          <w:tcPr>
            <w:tcW w:w="2676" w:type="dxa"/>
          </w:tcPr>
          <w:p w14:paraId="67E8B256" w14:textId="337A1523" w:rsidR="00EB5F48" w:rsidRDefault="00737445" w:rsidP="002334D3">
            <w:pPr>
              <w:pStyle w:val="NoSpacing"/>
              <w:spacing w:line="276" w:lineRule="auto"/>
              <w:rPr>
                <w:b/>
                <w:bCs/>
                <w:noProof/>
              </w:rPr>
            </w:pPr>
            <w:r>
              <w:rPr>
                <w:b/>
                <w:bCs/>
                <w:sz w:val="24"/>
                <w:szCs w:val="24"/>
              </w:rPr>
              <w:lastRenderedPageBreak/>
              <w:t>Weekly</w:t>
            </w:r>
            <w:r w:rsidR="00EB5F48">
              <w:rPr>
                <w:b/>
                <w:bCs/>
                <w:sz w:val="24"/>
                <w:szCs w:val="24"/>
              </w:rPr>
              <w:t xml:space="preserve"> Assignment</w:t>
            </w:r>
            <w:r>
              <w:rPr>
                <w:b/>
                <w:bCs/>
                <w:sz w:val="24"/>
                <w:szCs w:val="24"/>
              </w:rPr>
              <w:t>s</w:t>
            </w:r>
          </w:p>
        </w:tc>
        <w:tc>
          <w:tcPr>
            <w:tcW w:w="6674" w:type="dxa"/>
          </w:tcPr>
          <w:p w14:paraId="650E76F7" w14:textId="0569C813" w:rsidR="00EB5F48" w:rsidRDefault="00737445" w:rsidP="002334D3">
            <w:pPr>
              <w:pStyle w:val="NoSpacing"/>
              <w:spacing w:line="276" w:lineRule="auto"/>
              <w:rPr>
                <w:sz w:val="24"/>
                <w:szCs w:val="24"/>
                <w:lang w:val="en-GB"/>
              </w:rPr>
            </w:pPr>
            <w:r>
              <w:rPr>
                <w:sz w:val="24"/>
                <w:szCs w:val="24"/>
                <w:lang w:val="en-GB"/>
              </w:rPr>
              <w:t xml:space="preserve">You will have an assignment due on Sunday evening at the end of each week of coursework. These will be a mixture of writing assignments and open book, untimed exams. </w:t>
            </w:r>
          </w:p>
          <w:p w14:paraId="76F6C6E1" w14:textId="77777777" w:rsidR="00EB5F48" w:rsidRPr="00F3312E" w:rsidRDefault="00EB5F48" w:rsidP="00DD19E0">
            <w:pPr>
              <w:pStyle w:val="NoSpacing"/>
              <w:spacing w:line="276" w:lineRule="auto"/>
              <w:rPr>
                <w:sz w:val="24"/>
                <w:szCs w:val="24"/>
                <w:lang w:val="en-GB"/>
              </w:rPr>
            </w:pPr>
          </w:p>
        </w:tc>
      </w:tr>
      <w:tr w:rsidR="00EB5F48" w:rsidRPr="00DF4A9C" w14:paraId="1DFE5055" w14:textId="77777777" w:rsidTr="002334D3">
        <w:tc>
          <w:tcPr>
            <w:tcW w:w="2676" w:type="dxa"/>
          </w:tcPr>
          <w:p w14:paraId="25ABF65E" w14:textId="77777777" w:rsidR="00EB5F48" w:rsidRDefault="00EB5F48" w:rsidP="002334D3">
            <w:pPr>
              <w:pStyle w:val="NoSpacing"/>
              <w:spacing w:line="276" w:lineRule="auto"/>
              <w:rPr>
                <w:b/>
                <w:bCs/>
                <w:noProof/>
              </w:rPr>
            </w:pPr>
            <w:r>
              <w:rPr>
                <w:b/>
                <w:bCs/>
                <w:noProof/>
              </w:rPr>
              <w:drawing>
                <wp:inline distT="0" distB="0" distL="0" distR="0" wp14:anchorId="065A98C3" wp14:editId="21C326E2">
                  <wp:extent cx="1492370" cy="1243642"/>
                  <wp:effectExtent l="0" t="0" r="0" b="0"/>
                  <wp:docPr id="595984535" name="Picture 7" descr="A calendar with a spi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84535" name="Picture 7" descr="A calendar with a spira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1720" cy="1251434"/>
                          </a:xfrm>
                          <a:prstGeom prst="rect">
                            <a:avLst/>
                          </a:prstGeom>
                        </pic:spPr>
                      </pic:pic>
                    </a:graphicData>
                  </a:graphic>
                </wp:inline>
              </w:drawing>
            </w:r>
          </w:p>
          <w:p w14:paraId="1B47F0D5" w14:textId="504FEFB6" w:rsidR="00565AD5" w:rsidRDefault="00565AD5" w:rsidP="002334D3">
            <w:pPr>
              <w:pStyle w:val="NoSpacing"/>
              <w:spacing w:line="276" w:lineRule="auto"/>
              <w:rPr>
                <w:b/>
                <w:bCs/>
                <w:noProof/>
              </w:rPr>
            </w:pPr>
          </w:p>
        </w:tc>
        <w:tc>
          <w:tcPr>
            <w:tcW w:w="6674" w:type="dxa"/>
          </w:tcPr>
          <w:p w14:paraId="31EED5C0" w14:textId="77777777" w:rsidR="00EB5F48" w:rsidRDefault="00EB5F48" w:rsidP="002334D3">
            <w:pPr>
              <w:pStyle w:val="NoSpacing"/>
              <w:spacing w:line="276" w:lineRule="auto"/>
              <w:rPr>
                <w:b/>
                <w:bCs/>
                <w:sz w:val="24"/>
                <w:szCs w:val="24"/>
              </w:rPr>
            </w:pPr>
            <w:r>
              <w:rPr>
                <w:b/>
                <w:bCs/>
                <w:sz w:val="24"/>
                <w:szCs w:val="24"/>
              </w:rPr>
              <w:t>Due Dates:</w:t>
            </w:r>
          </w:p>
          <w:tbl>
            <w:tblPr>
              <w:tblStyle w:val="TableGrid"/>
              <w:tblW w:w="0" w:type="auto"/>
              <w:tblLook w:val="04A0" w:firstRow="1" w:lastRow="0" w:firstColumn="1" w:lastColumn="0" w:noHBand="0" w:noVBand="1"/>
            </w:tblPr>
            <w:tblGrid>
              <w:gridCol w:w="1643"/>
              <w:gridCol w:w="1328"/>
              <w:gridCol w:w="1537"/>
            </w:tblGrid>
            <w:tr w:rsidR="00737445" w14:paraId="2E65271D" w14:textId="77777777" w:rsidTr="00B522A7">
              <w:tc>
                <w:tcPr>
                  <w:tcW w:w="1588" w:type="dxa"/>
                </w:tcPr>
                <w:p w14:paraId="68BD7662" w14:textId="4C1D4900" w:rsidR="00737445" w:rsidRPr="0015378D" w:rsidRDefault="00737445" w:rsidP="00737445">
                  <w:pPr>
                    <w:pStyle w:val="NoSpacing"/>
                    <w:spacing w:line="276" w:lineRule="auto"/>
                    <w:rPr>
                      <w:b/>
                    </w:rPr>
                  </w:pPr>
                  <w:r w:rsidRPr="0015378D">
                    <w:rPr>
                      <w:b/>
                    </w:rPr>
                    <w:t>Assignment(s)</w:t>
                  </w:r>
                </w:p>
              </w:tc>
              <w:tc>
                <w:tcPr>
                  <w:tcW w:w="1285" w:type="dxa"/>
                </w:tcPr>
                <w:p w14:paraId="47736A83" w14:textId="0DE656D3" w:rsidR="00737445" w:rsidRPr="0015378D" w:rsidRDefault="00737445" w:rsidP="00737445">
                  <w:pPr>
                    <w:pStyle w:val="NoSpacing"/>
                    <w:spacing w:line="276" w:lineRule="auto"/>
                    <w:rPr>
                      <w:b/>
                    </w:rPr>
                  </w:pPr>
                  <w:r w:rsidRPr="0015378D">
                    <w:rPr>
                      <w:b/>
                    </w:rPr>
                    <w:t>Posted by</w:t>
                  </w:r>
                </w:p>
              </w:tc>
              <w:tc>
                <w:tcPr>
                  <w:tcW w:w="1537" w:type="dxa"/>
                </w:tcPr>
                <w:p w14:paraId="31CA066C" w14:textId="0566ED82" w:rsidR="00737445" w:rsidRPr="0015378D" w:rsidRDefault="00737445" w:rsidP="00737445">
                  <w:pPr>
                    <w:pStyle w:val="NoSpacing"/>
                    <w:spacing w:line="276" w:lineRule="auto"/>
                    <w:rPr>
                      <w:rFonts w:cs="Times New Roman"/>
                      <w:b/>
                    </w:rPr>
                  </w:pPr>
                  <w:r w:rsidRPr="0015378D">
                    <w:rPr>
                      <w:rFonts w:cs="Times New Roman"/>
                      <w:b/>
                    </w:rPr>
                    <w:t>Weekly Deadline</w:t>
                  </w:r>
                </w:p>
              </w:tc>
            </w:tr>
            <w:tr w:rsidR="00737445" w14:paraId="0B8588CB" w14:textId="77777777" w:rsidTr="00B522A7">
              <w:tc>
                <w:tcPr>
                  <w:tcW w:w="1588" w:type="dxa"/>
                </w:tcPr>
                <w:p w14:paraId="07D2A2F8" w14:textId="76A2434A" w:rsidR="00737445" w:rsidRPr="00737445" w:rsidRDefault="00737445" w:rsidP="00737445">
                  <w:pPr>
                    <w:pStyle w:val="NoSpacing"/>
                    <w:spacing w:line="276" w:lineRule="auto"/>
                    <w:rPr>
                      <w:bCs/>
                    </w:rPr>
                  </w:pPr>
                  <w:r w:rsidRPr="00737445">
                    <w:rPr>
                      <w:bCs/>
                    </w:rPr>
                    <w:t>Day 1 Activities</w:t>
                  </w:r>
                </w:p>
              </w:tc>
              <w:tc>
                <w:tcPr>
                  <w:tcW w:w="1285" w:type="dxa"/>
                </w:tcPr>
                <w:p w14:paraId="36C2BA1E" w14:textId="494C4DE9" w:rsidR="00737445" w:rsidRPr="00737445" w:rsidRDefault="00737445" w:rsidP="00737445">
                  <w:pPr>
                    <w:pStyle w:val="NoSpacing"/>
                    <w:spacing w:line="276" w:lineRule="auto"/>
                    <w:rPr>
                      <w:bCs/>
                    </w:rPr>
                  </w:pPr>
                  <w:r w:rsidRPr="00737445">
                    <w:rPr>
                      <w:rFonts w:cs="Times New Roman"/>
                    </w:rPr>
                    <w:t>Saturday</w:t>
                  </w:r>
                </w:p>
              </w:tc>
              <w:tc>
                <w:tcPr>
                  <w:tcW w:w="1537" w:type="dxa"/>
                </w:tcPr>
                <w:p w14:paraId="676AE950" w14:textId="368218D9" w:rsidR="00737445" w:rsidRPr="00737445" w:rsidRDefault="00737445" w:rsidP="00737445">
                  <w:pPr>
                    <w:pStyle w:val="NoSpacing"/>
                    <w:spacing w:line="276" w:lineRule="auto"/>
                    <w:rPr>
                      <w:bCs/>
                    </w:rPr>
                  </w:pPr>
                  <w:r w:rsidRPr="00737445">
                    <w:rPr>
                      <w:rFonts w:cs="Times New Roman"/>
                    </w:rPr>
                    <w:t>Monday 11:59 pm</w:t>
                  </w:r>
                </w:p>
              </w:tc>
            </w:tr>
            <w:tr w:rsidR="00737445" w14:paraId="4B7339D8" w14:textId="79A96FEE" w:rsidTr="00B522A7">
              <w:tc>
                <w:tcPr>
                  <w:tcW w:w="1588" w:type="dxa"/>
                </w:tcPr>
                <w:p w14:paraId="2C32B271" w14:textId="6FF08396" w:rsidR="00737445" w:rsidRPr="00737445" w:rsidRDefault="00737445" w:rsidP="00737445">
                  <w:pPr>
                    <w:pStyle w:val="NoSpacing"/>
                    <w:spacing w:line="276" w:lineRule="auto"/>
                    <w:rPr>
                      <w:bCs/>
                    </w:rPr>
                  </w:pPr>
                  <w:r w:rsidRPr="00737445">
                    <w:rPr>
                      <w:bCs/>
                    </w:rPr>
                    <w:t>Day 2 Activities</w:t>
                  </w:r>
                </w:p>
              </w:tc>
              <w:tc>
                <w:tcPr>
                  <w:tcW w:w="1285" w:type="dxa"/>
                </w:tcPr>
                <w:p w14:paraId="2FF45525" w14:textId="0F55CCFF" w:rsidR="00737445" w:rsidRPr="00737445" w:rsidRDefault="00737445" w:rsidP="00737445">
                  <w:pPr>
                    <w:pStyle w:val="NoSpacing"/>
                    <w:spacing w:line="276" w:lineRule="auto"/>
                    <w:rPr>
                      <w:bCs/>
                    </w:rPr>
                  </w:pPr>
                  <w:r w:rsidRPr="00737445">
                    <w:rPr>
                      <w:rFonts w:cs="Times New Roman"/>
                    </w:rPr>
                    <w:t>Sunday</w:t>
                  </w:r>
                </w:p>
              </w:tc>
              <w:tc>
                <w:tcPr>
                  <w:tcW w:w="1537" w:type="dxa"/>
                </w:tcPr>
                <w:p w14:paraId="7437F678" w14:textId="380020DD" w:rsidR="00737445" w:rsidRPr="00737445" w:rsidRDefault="00737445" w:rsidP="00737445">
                  <w:pPr>
                    <w:pStyle w:val="NoSpacing"/>
                    <w:spacing w:line="276" w:lineRule="auto"/>
                    <w:rPr>
                      <w:bCs/>
                    </w:rPr>
                  </w:pPr>
                  <w:r w:rsidRPr="00737445">
                    <w:rPr>
                      <w:rFonts w:cs="Times New Roman"/>
                    </w:rPr>
                    <w:t>Tuesday 11:59 pm</w:t>
                  </w:r>
                </w:p>
              </w:tc>
            </w:tr>
            <w:tr w:rsidR="00737445" w14:paraId="0831D95A" w14:textId="21F740EC" w:rsidTr="00B522A7">
              <w:tc>
                <w:tcPr>
                  <w:tcW w:w="1588" w:type="dxa"/>
                </w:tcPr>
                <w:p w14:paraId="1E7EDF4C" w14:textId="6C3910E5" w:rsidR="00737445" w:rsidRPr="00737445" w:rsidRDefault="00737445" w:rsidP="00737445">
                  <w:pPr>
                    <w:pStyle w:val="NoSpacing"/>
                    <w:spacing w:line="276" w:lineRule="auto"/>
                    <w:rPr>
                      <w:bCs/>
                    </w:rPr>
                  </w:pPr>
                  <w:r w:rsidRPr="00737445">
                    <w:rPr>
                      <w:bCs/>
                    </w:rPr>
                    <w:t>Day 3 Activities</w:t>
                  </w:r>
                </w:p>
              </w:tc>
              <w:tc>
                <w:tcPr>
                  <w:tcW w:w="1285" w:type="dxa"/>
                </w:tcPr>
                <w:p w14:paraId="0449398F" w14:textId="69A614F2" w:rsidR="00737445" w:rsidRPr="00737445" w:rsidRDefault="00737445" w:rsidP="00737445">
                  <w:pPr>
                    <w:pStyle w:val="NoSpacing"/>
                    <w:spacing w:line="276" w:lineRule="auto"/>
                    <w:rPr>
                      <w:bCs/>
                    </w:rPr>
                  </w:pPr>
                  <w:r w:rsidRPr="00737445">
                    <w:rPr>
                      <w:rFonts w:cs="Times New Roman"/>
                    </w:rPr>
                    <w:t>Monday</w:t>
                  </w:r>
                </w:p>
              </w:tc>
              <w:tc>
                <w:tcPr>
                  <w:tcW w:w="1537" w:type="dxa"/>
                </w:tcPr>
                <w:p w14:paraId="258263CB" w14:textId="77F98491" w:rsidR="00737445" w:rsidRPr="00737445" w:rsidRDefault="00737445" w:rsidP="00737445">
                  <w:pPr>
                    <w:pStyle w:val="NoSpacing"/>
                    <w:spacing w:line="276" w:lineRule="auto"/>
                    <w:rPr>
                      <w:bCs/>
                    </w:rPr>
                  </w:pPr>
                  <w:r w:rsidRPr="00737445">
                    <w:rPr>
                      <w:rFonts w:cs="Times New Roman"/>
                    </w:rPr>
                    <w:t>Wednesday 11:59 pm</w:t>
                  </w:r>
                </w:p>
              </w:tc>
            </w:tr>
            <w:tr w:rsidR="00737445" w14:paraId="4722CBA3" w14:textId="163B3638" w:rsidTr="00B522A7">
              <w:tc>
                <w:tcPr>
                  <w:tcW w:w="1588" w:type="dxa"/>
                </w:tcPr>
                <w:p w14:paraId="7B6C0039" w14:textId="08B10B4F" w:rsidR="00737445" w:rsidRPr="00737445" w:rsidRDefault="00737445" w:rsidP="00737445">
                  <w:pPr>
                    <w:pStyle w:val="NoSpacing"/>
                    <w:spacing w:line="276" w:lineRule="auto"/>
                    <w:rPr>
                      <w:bCs/>
                    </w:rPr>
                  </w:pPr>
                  <w:r w:rsidRPr="00737445">
                    <w:rPr>
                      <w:bCs/>
                    </w:rPr>
                    <w:t>Day 4 Activities</w:t>
                  </w:r>
                </w:p>
              </w:tc>
              <w:tc>
                <w:tcPr>
                  <w:tcW w:w="1285" w:type="dxa"/>
                </w:tcPr>
                <w:p w14:paraId="79518330" w14:textId="237E7E9A" w:rsidR="00737445" w:rsidRPr="00737445" w:rsidRDefault="00737445" w:rsidP="00737445">
                  <w:pPr>
                    <w:pStyle w:val="NoSpacing"/>
                    <w:spacing w:line="276" w:lineRule="auto"/>
                    <w:rPr>
                      <w:bCs/>
                    </w:rPr>
                  </w:pPr>
                  <w:r w:rsidRPr="00737445">
                    <w:rPr>
                      <w:rFonts w:cs="Times New Roman"/>
                    </w:rPr>
                    <w:t>Tuesday</w:t>
                  </w:r>
                </w:p>
              </w:tc>
              <w:tc>
                <w:tcPr>
                  <w:tcW w:w="1537" w:type="dxa"/>
                </w:tcPr>
                <w:p w14:paraId="789BC327" w14:textId="3A5F970D" w:rsidR="00737445" w:rsidRPr="00737445" w:rsidRDefault="00737445" w:rsidP="00737445">
                  <w:pPr>
                    <w:pStyle w:val="NoSpacing"/>
                    <w:spacing w:line="276" w:lineRule="auto"/>
                    <w:rPr>
                      <w:bCs/>
                    </w:rPr>
                  </w:pPr>
                  <w:r w:rsidRPr="00737445">
                    <w:rPr>
                      <w:rFonts w:cs="Times New Roman"/>
                    </w:rPr>
                    <w:t>Thursday 11:59 pm</w:t>
                  </w:r>
                </w:p>
              </w:tc>
            </w:tr>
            <w:tr w:rsidR="00737445" w14:paraId="67FA38CD" w14:textId="0A9AB3F2" w:rsidTr="00B522A7">
              <w:tc>
                <w:tcPr>
                  <w:tcW w:w="1588" w:type="dxa"/>
                </w:tcPr>
                <w:p w14:paraId="1CEB0828" w14:textId="529D8BE9" w:rsidR="00737445" w:rsidRPr="00737445" w:rsidRDefault="00737445" w:rsidP="00737445">
                  <w:pPr>
                    <w:pStyle w:val="NoSpacing"/>
                    <w:spacing w:line="276" w:lineRule="auto"/>
                    <w:rPr>
                      <w:bCs/>
                    </w:rPr>
                  </w:pPr>
                  <w:r w:rsidRPr="00737445">
                    <w:rPr>
                      <w:bCs/>
                    </w:rPr>
                    <w:t>Day 5 Activities</w:t>
                  </w:r>
                </w:p>
              </w:tc>
              <w:tc>
                <w:tcPr>
                  <w:tcW w:w="1285" w:type="dxa"/>
                </w:tcPr>
                <w:p w14:paraId="7FA49522" w14:textId="46CBA8FF" w:rsidR="00737445" w:rsidRPr="00737445" w:rsidRDefault="00737445" w:rsidP="00737445">
                  <w:pPr>
                    <w:pStyle w:val="NoSpacing"/>
                    <w:spacing w:line="276" w:lineRule="auto"/>
                    <w:rPr>
                      <w:bCs/>
                    </w:rPr>
                  </w:pPr>
                  <w:r w:rsidRPr="00737445">
                    <w:rPr>
                      <w:rFonts w:cs="Times New Roman"/>
                    </w:rPr>
                    <w:t>Wednesday</w:t>
                  </w:r>
                </w:p>
              </w:tc>
              <w:tc>
                <w:tcPr>
                  <w:tcW w:w="1537" w:type="dxa"/>
                </w:tcPr>
                <w:p w14:paraId="6BF5F94B" w14:textId="0032A89D" w:rsidR="00737445" w:rsidRPr="00737445" w:rsidRDefault="00737445" w:rsidP="00737445">
                  <w:pPr>
                    <w:pStyle w:val="NoSpacing"/>
                    <w:spacing w:line="276" w:lineRule="auto"/>
                    <w:rPr>
                      <w:bCs/>
                    </w:rPr>
                  </w:pPr>
                  <w:r w:rsidRPr="00737445">
                    <w:rPr>
                      <w:rFonts w:cs="Times New Roman"/>
                    </w:rPr>
                    <w:t>Friday, 11:59 pm</w:t>
                  </w:r>
                </w:p>
              </w:tc>
            </w:tr>
            <w:tr w:rsidR="00737445" w14:paraId="6E120E95" w14:textId="77777777" w:rsidTr="00B522A7">
              <w:tc>
                <w:tcPr>
                  <w:tcW w:w="1588" w:type="dxa"/>
                </w:tcPr>
                <w:p w14:paraId="63210BC1" w14:textId="1CD19E4B" w:rsidR="00737445" w:rsidRPr="00737445" w:rsidRDefault="00737445" w:rsidP="00737445">
                  <w:pPr>
                    <w:pStyle w:val="NoSpacing"/>
                    <w:spacing w:line="276" w:lineRule="auto"/>
                    <w:rPr>
                      <w:bCs/>
                    </w:rPr>
                  </w:pPr>
                  <w:r w:rsidRPr="00737445">
                    <w:rPr>
                      <w:bCs/>
                    </w:rPr>
                    <w:t>Weekly Assignment</w:t>
                  </w:r>
                </w:p>
              </w:tc>
              <w:tc>
                <w:tcPr>
                  <w:tcW w:w="1285" w:type="dxa"/>
                </w:tcPr>
                <w:p w14:paraId="05CCD3F1" w14:textId="6F8BD0A1" w:rsidR="00737445" w:rsidRPr="00737445" w:rsidRDefault="00737445" w:rsidP="00737445">
                  <w:pPr>
                    <w:pStyle w:val="NoSpacing"/>
                    <w:spacing w:line="276" w:lineRule="auto"/>
                    <w:rPr>
                      <w:bCs/>
                    </w:rPr>
                  </w:pPr>
                  <w:r>
                    <w:rPr>
                      <w:bCs/>
                    </w:rPr>
                    <w:t>Friday</w:t>
                  </w:r>
                </w:p>
              </w:tc>
              <w:tc>
                <w:tcPr>
                  <w:tcW w:w="1537" w:type="dxa"/>
                </w:tcPr>
                <w:p w14:paraId="1DEB7C73" w14:textId="567422F1" w:rsidR="00737445" w:rsidRPr="00737445" w:rsidRDefault="00737445" w:rsidP="00737445">
                  <w:pPr>
                    <w:pStyle w:val="NoSpacing"/>
                    <w:spacing w:line="276" w:lineRule="auto"/>
                    <w:rPr>
                      <w:bCs/>
                    </w:rPr>
                  </w:pPr>
                  <w:r w:rsidRPr="00737445">
                    <w:rPr>
                      <w:bCs/>
                    </w:rPr>
                    <w:t>Sunday, 11:59 pm</w:t>
                  </w:r>
                </w:p>
              </w:tc>
            </w:tr>
          </w:tbl>
          <w:p w14:paraId="05620FA1" w14:textId="77777777" w:rsidR="00EB5F48" w:rsidRDefault="00EB5F48" w:rsidP="002334D3">
            <w:pPr>
              <w:pStyle w:val="NoSpacing"/>
              <w:spacing w:line="276" w:lineRule="auto"/>
              <w:rPr>
                <w:b/>
                <w:bCs/>
                <w:sz w:val="24"/>
                <w:szCs w:val="24"/>
              </w:rPr>
            </w:pPr>
          </w:p>
        </w:tc>
      </w:tr>
      <w:tr w:rsidR="00EB5F48" w:rsidRPr="00DF4A9C" w14:paraId="149C5AA8" w14:textId="77777777" w:rsidTr="002334D3">
        <w:tc>
          <w:tcPr>
            <w:tcW w:w="2676" w:type="dxa"/>
          </w:tcPr>
          <w:p w14:paraId="3A895424" w14:textId="77777777" w:rsidR="00EB5F48" w:rsidRDefault="00EB5F48" w:rsidP="002334D3">
            <w:pPr>
              <w:pStyle w:val="NoSpacing"/>
              <w:spacing w:line="276" w:lineRule="auto"/>
              <w:rPr>
                <w:b/>
                <w:bCs/>
                <w:noProof/>
              </w:rPr>
            </w:pPr>
            <w:r>
              <w:rPr>
                <w:b/>
                <w:bCs/>
                <w:noProof/>
              </w:rPr>
              <w:drawing>
                <wp:inline distT="0" distB="0" distL="0" distR="0" wp14:anchorId="79CC080F" wp14:editId="235E2C99">
                  <wp:extent cx="1557335" cy="1173192"/>
                  <wp:effectExtent l="0" t="0" r="5080" b="8255"/>
                  <wp:docPr id="1827258819" name="Picture 8" descr="A red alarm clock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58819" name="Picture 8" descr="A red alarm clock running&#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65242" cy="1179149"/>
                          </a:xfrm>
                          <a:prstGeom prst="rect">
                            <a:avLst/>
                          </a:prstGeom>
                        </pic:spPr>
                      </pic:pic>
                    </a:graphicData>
                  </a:graphic>
                </wp:inline>
              </w:drawing>
            </w:r>
          </w:p>
        </w:tc>
        <w:tc>
          <w:tcPr>
            <w:tcW w:w="6674" w:type="dxa"/>
          </w:tcPr>
          <w:p w14:paraId="4E144C5C" w14:textId="77777777" w:rsidR="00737445" w:rsidRDefault="00737445" w:rsidP="002334D3">
            <w:pPr>
              <w:pStyle w:val="NoSpacing"/>
              <w:spacing w:line="276" w:lineRule="auto"/>
              <w:rPr>
                <w:b/>
                <w:bCs/>
                <w:sz w:val="24"/>
                <w:szCs w:val="24"/>
              </w:rPr>
            </w:pPr>
          </w:p>
          <w:p w14:paraId="2A62C87A" w14:textId="462D2C96" w:rsidR="00EB5F48" w:rsidRDefault="00EB5F48" w:rsidP="002334D3">
            <w:pPr>
              <w:pStyle w:val="NoSpacing"/>
              <w:spacing w:line="276" w:lineRule="auto"/>
              <w:rPr>
                <w:b/>
                <w:bCs/>
                <w:sz w:val="24"/>
                <w:szCs w:val="24"/>
              </w:rPr>
            </w:pPr>
            <w:r>
              <w:rPr>
                <w:b/>
                <w:bCs/>
                <w:sz w:val="24"/>
                <w:szCs w:val="24"/>
              </w:rPr>
              <w:t>Late Passes:</w:t>
            </w:r>
          </w:p>
          <w:p w14:paraId="44C234D1" w14:textId="77777777" w:rsidR="00737445" w:rsidRPr="00737445" w:rsidRDefault="00737445" w:rsidP="00737445">
            <w:pPr>
              <w:jc w:val="left"/>
              <w:rPr>
                <w:rFonts w:asciiTheme="minorHAnsi" w:hAnsiTheme="minorHAnsi"/>
                <w:lang w:val="en-US"/>
              </w:rPr>
            </w:pPr>
            <w:r w:rsidRPr="00737445">
              <w:rPr>
                <w:rFonts w:asciiTheme="minorHAnsi" w:hAnsiTheme="minorHAnsi"/>
                <w:lang w:val="en-US"/>
              </w:rPr>
              <w:t xml:space="preserve">Each of you will have five late passes.  Each pass is equivalent to turning in an assignment a day late.  You can use these passes for daily activities, short assignments, and exams.  For example, if you finish the participation activities and content quiz for W1D1 one day late, that will count as one late pass.  If you turn in the first short assignment two days late, that will count for two late passes.  You don’t have to notify me in advance; I will keep a list on Blackboard of how many late passes have been used, to make sure that we’re on the same page.  If you have questions or need clarification, please do get in touch with me about it.  </w:t>
            </w:r>
          </w:p>
          <w:p w14:paraId="69710007" w14:textId="77777777" w:rsidR="00737445" w:rsidRPr="00737445" w:rsidRDefault="00737445" w:rsidP="00737445">
            <w:pPr>
              <w:jc w:val="left"/>
              <w:rPr>
                <w:rFonts w:asciiTheme="minorHAnsi" w:hAnsiTheme="minorHAnsi"/>
                <w:lang w:val="en-US"/>
              </w:rPr>
            </w:pPr>
          </w:p>
          <w:p w14:paraId="2F1AFF09" w14:textId="77777777" w:rsidR="00737445" w:rsidRPr="00737445" w:rsidRDefault="00737445" w:rsidP="00737445">
            <w:pPr>
              <w:jc w:val="left"/>
              <w:rPr>
                <w:rFonts w:asciiTheme="minorHAnsi" w:hAnsiTheme="minorHAnsi"/>
                <w:lang w:val="en-US"/>
              </w:rPr>
            </w:pPr>
            <w:r w:rsidRPr="00737445">
              <w:rPr>
                <w:rFonts w:asciiTheme="minorHAnsi" w:hAnsiTheme="minorHAnsi"/>
                <w:lang w:val="en-US"/>
              </w:rPr>
              <w:t xml:space="preserve">In a normal semester, I am usually willing to give more leeway, but the winter session moves so quickly that if you get behind on coursework, you will find it very difficult to catch up.  It is also very difficult for me to give the class feedback in a timely </w:t>
            </w:r>
            <w:r w:rsidRPr="00737445">
              <w:rPr>
                <w:rFonts w:asciiTheme="minorHAnsi" w:hAnsiTheme="minorHAnsi"/>
                <w:lang w:val="en-US"/>
              </w:rPr>
              <w:lastRenderedPageBreak/>
              <w:t>manner if I’m waiting for one student to complete coursework.  To this end, there are some restrictions on how you can use late passes.</w:t>
            </w:r>
          </w:p>
          <w:p w14:paraId="13B01D1A" w14:textId="77777777" w:rsidR="00737445" w:rsidRPr="00737445" w:rsidRDefault="00737445" w:rsidP="00737445">
            <w:pPr>
              <w:jc w:val="left"/>
              <w:rPr>
                <w:rFonts w:asciiTheme="minorHAnsi" w:hAnsiTheme="minorHAnsi"/>
                <w:lang w:val="en-US"/>
              </w:rPr>
            </w:pPr>
          </w:p>
          <w:p w14:paraId="39B6C4BA" w14:textId="77777777" w:rsidR="00737445" w:rsidRPr="00737445" w:rsidRDefault="00737445" w:rsidP="00737445">
            <w:pPr>
              <w:pStyle w:val="ListParagraph"/>
              <w:numPr>
                <w:ilvl w:val="0"/>
                <w:numId w:val="4"/>
              </w:numPr>
              <w:jc w:val="left"/>
              <w:rPr>
                <w:rFonts w:asciiTheme="minorHAnsi" w:hAnsiTheme="minorHAnsi"/>
                <w:lang w:val="en-US"/>
              </w:rPr>
            </w:pPr>
            <w:r w:rsidRPr="00737445">
              <w:rPr>
                <w:rFonts w:asciiTheme="minorHAnsi" w:hAnsiTheme="minorHAnsi"/>
                <w:lang w:val="en-US"/>
              </w:rPr>
              <w:t>Day 1-2: You may use two late passes only.  The day’s coursework will then be closed, so that I can post feedback in a timely manner before the weekend assignments.</w:t>
            </w:r>
          </w:p>
          <w:p w14:paraId="33A5DFD9" w14:textId="77777777" w:rsidR="00737445" w:rsidRPr="00737445" w:rsidRDefault="00737445" w:rsidP="00737445">
            <w:pPr>
              <w:pStyle w:val="ListParagraph"/>
              <w:numPr>
                <w:ilvl w:val="0"/>
                <w:numId w:val="4"/>
              </w:numPr>
              <w:jc w:val="left"/>
              <w:rPr>
                <w:rFonts w:asciiTheme="minorHAnsi" w:hAnsiTheme="minorHAnsi"/>
                <w:lang w:val="en-US"/>
              </w:rPr>
            </w:pPr>
            <w:r w:rsidRPr="00737445">
              <w:rPr>
                <w:rFonts w:asciiTheme="minorHAnsi" w:hAnsiTheme="minorHAnsi"/>
                <w:lang w:val="en-US"/>
              </w:rPr>
              <w:t>Day 3-4: You may use one late pass only.</w:t>
            </w:r>
          </w:p>
          <w:p w14:paraId="7D895E39" w14:textId="083131FA" w:rsidR="00737445" w:rsidRPr="00737445" w:rsidRDefault="00737445" w:rsidP="00737445">
            <w:pPr>
              <w:pStyle w:val="ListParagraph"/>
              <w:numPr>
                <w:ilvl w:val="0"/>
                <w:numId w:val="4"/>
              </w:numPr>
              <w:jc w:val="left"/>
              <w:rPr>
                <w:rFonts w:asciiTheme="minorHAnsi" w:hAnsiTheme="minorHAnsi"/>
                <w:lang w:val="en-US"/>
              </w:rPr>
            </w:pPr>
            <w:r w:rsidRPr="00737445">
              <w:rPr>
                <w:rFonts w:asciiTheme="minorHAnsi" w:hAnsiTheme="minorHAnsi"/>
                <w:lang w:val="en-US"/>
              </w:rPr>
              <w:t xml:space="preserve">Day 5: You may not use late passes on this day’s coursework. This would be unfair to other students in the class, as I would not be able to post feedback before the </w:t>
            </w:r>
            <w:r w:rsidR="0015378D">
              <w:rPr>
                <w:rFonts w:asciiTheme="minorHAnsi" w:hAnsiTheme="minorHAnsi"/>
                <w:lang w:val="en-US"/>
              </w:rPr>
              <w:t>weekly assignment</w:t>
            </w:r>
            <w:r w:rsidRPr="00737445">
              <w:rPr>
                <w:rFonts w:asciiTheme="minorHAnsi" w:hAnsiTheme="minorHAnsi"/>
                <w:lang w:val="en-US"/>
              </w:rPr>
              <w:t xml:space="preserve"> is due.</w:t>
            </w:r>
          </w:p>
          <w:p w14:paraId="19F09B1C" w14:textId="467684C4" w:rsidR="00737445" w:rsidRPr="00737445" w:rsidRDefault="00737445" w:rsidP="00737445">
            <w:pPr>
              <w:pStyle w:val="ListParagraph"/>
              <w:numPr>
                <w:ilvl w:val="0"/>
                <w:numId w:val="4"/>
              </w:numPr>
              <w:jc w:val="left"/>
              <w:rPr>
                <w:rFonts w:asciiTheme="minorHAnsi" w:hAnsiTheme="minorHAnsi"/>
                <w:lang w:val="en-US"/>
              </w:rPr>
            </w:pPr>
            <w:r w:rsidRPr="00737445">
              <w:rPr>
                <w:rFonts w:asciiTheme="minorHAnsi" w:hAnsiTheme="minorHAnsi"/>
                <w:lang w:val="en-US"/>
              </w:rPr>
              <w:t xml:space="preserve">Weekly Assignments: You may use </w:t>
            </w:r>
            <w:r w:rsidR="0015378D">
              <w:rPr>
                <w:rFonts w:asciiTheme="minorHAnsi" w:hAnsiTheme="minorHAnsi"/>
                <w:lang w:val="en-US"/>
              </w:rPr>
              <w:t>up to five late passes.</w:t>
            </w:r>
          </w:p>
          <w:p w14:paraId="7EC579AC" w14:textId="77777777" w:rsidR="00EB5F48" w:rsidRPr="00737445" w:rsidRDefault="00EB5F48" w:rsidP="002334D3">
            <w:pPr>
              <w:pStyle w:val="NoSpacing"/>
              <w:spacing w:line="276" w:lineRule="auto"/>
              <w:rPr>
                <w:sz w:val="24"/>
                <w:szCs w:val="24"/>
              </w:rPr>
            </w:pPr>
          </w:p>
          <w:p w14:paraId="78D9A80D" w14:textId="7D03B60C" w:rsidR="00EB5F48" w:rsidRDefault="00EB5F48" w:rsidP="002334D3">
            <w:pPr>
              <w:pStyle w:val="NoSpacing"/>
              <w:spacing w:line="276" w:lineRule="auto"/>
            </w:pPr>
            <w:r w:rsidRPr="00584AF5">
              <w:rPr>
                <w:sz w:val="24"/>
                <w:szCs w:val="24"/>
              </w:rPr>
              <w:t xml:space="preserve">If circumstances arise that mean you are unable to complete your assignments on time, beyond this </w:t>
            </w:r>
            <w:r w:rsidR="00737445">
              <w:rPr>
                <w:sz w:val="24"/>
                <w:szCs w:val="24"/>
              </w:rPr>
              <w:t>five</w:t>
            </w:r>
            <w:r w:rsidRPr="00584AF5">
              <w:rPr>
                <w:sz w:val="24"/>
                <w:szCs w:val="24"/>
              </w:rPr>
              <w:t xml:space="preserve">-day pass policy, please get in touch </w:t>
            </w:r>
            <w:r w:rsidRPr="00584AF5">
              <w:rPr>
                <w:sz w:val="24"/>
                <w:szCs w:val="24"/>
                <w:u w:val="single"/>
              </w:rPr>
              <w:t>in advance</w:t>
            </w:r>
            <w:r w:rsidRPr="00584AF5">
              <w:rPr>
                <w:sz w:val="24"/>
                <w:szCs w:val="24"/>
              </w:rPr>
              <w:t xml:space="preserve"> to discuss possible extensions with me.  If your work is late beyond these late passes, </w:t>
            </w:r>
            <w:r>
              <w:rPr>
                <w:sz w:val="24"/>
                <w:szCs w:val="24"/>
              </w:rPr>
              <w:t>this may affect the score that you get on the assignment.</w:t>
            </w:r>
            <w:r>
              <w:t xml:space="preserve">  </w:t>
            </w:r>
          </w:p>
          <w:p w14:paraId="51110291" w14:textId="77777777" w:rsidR="00EB5F48" w:rsidRPr="00FD6CA4" w:rsidRDefault="00EB5F48" w:rsidP="002334D3">
            <w:pPr>
              <w:pStyle w:val="NoSpacing"/>
              <w:spacing w:line="276" w:lineRule="auto"/>
              <w:rPr>
                <w:sz w:val="24"/>
                <w:szCs w:val="24"/>
              </w:rPr>
            </w:pPr>
          </w:p>
        </w:tc>
      </w:tr>
      <w:tr w:rsidR="00C63F54" w:rsidRPr="00DF4A9C" w14:paraId="3B617CBA" w14:textId="77777777" w:rsidTr="002334D3">
        <w:tc>
          <w:tcPr>
            <w:tcW w:w="2676" w:type="dxa"/>
          </w:tcPr>
          <w:p w14:paraId="15CF82CD" w14:textId="7F451A21" w:rsidR="00C63F54" w:rsidRDefault="00C63F54" w:rsidP="00C63F54">
            <w:pPr>
              <w:pStyle w:val="NoSpacing"/>
              <w:spacing w:line="276" w:lineRule="auto"/>
              <w:rPr>
                <w:b/>
                <w:bCs/>
                <w:noProof/>
              </w:rPr>
            </w:pPr>
            <w:r>
              <w:rPr>
                <w:b/>
                <w:bCs/>
                <w:noProof/>
              </w:rPr>
              <w:lastRenderedPageBreak/>
              <w:drawing>
                <wp:inline distT="0" distB="0" distL="0" distR="0" wp14:anchorId="19085EB9" wp14:editId="7126A710">
                  <wp:extent cx="1457325" cy="1122651"/>
                  <wp:effectExtent l="0" t="0" r="0" b="1905"/>
                  <wp:docPr id="140083291" name="Picture 1" desc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8700" cy="1139117"/>
                          </a:xfrm>
                          <a:prstGeom prst="rect">
                            <a:avLst/>
                          </a:prstGeom>
                          <a:noFill/>
                          <a:ln>
                            <a:noFill/>
                          </a:ln>
                        </pic:spPr>
                      </pic:pic>
                    </a:graphicData>
                  </a:graphic>
                </wp:inline>
              </w:drawing>
            </w:r>
          </w:p>
        </w:tc>
        <w:tc>
          <w:tcPr>
            <w:tcW w:w="6674" w:type="dxa"/>
          </w:tcPr>
          <w:p w14:paraId="72E3F211" w14:textId="77777777" w:rsidR="00C63F54" w:rsidRPr="00947C53" w:rsidRDefault="00C63F54" w:rsidP="00C63F54">
            <w:pPr>
              <w:pStyle w:val="NoSpacing"/>
              <w:spacing w:line="276" w:lineRule="auto"/>
              <w:rPr>
                <w:b/>
                <w:bCs/>
              </w:rPr>
            </w:pPr>
            <w:r w:rsidRPr="00947C53">
              <w:rPr>
                <w:b/>
                <w:bCs/>
              </w:rPr>
              <w:t xml:space="preserve">Artificial Intelligence </w:t>
            </w:r>
          </w:p>
          <w:p w14:paraId="2DCA6DB0" w14:textId="77777777" w:rsidR="00C63F54" w:rsidRDefault="00C63F54" w:rsidP="00C63F54">
            <w:pPr>
              <w:pStyle w:val="NoSpacing"/>
              <w:spacing w:line="276" w:lineRule="auto"/>
            </w:pPr>
            <w:r>
              <w:t xml:space="preserve">University Guidance: </w:t>
            </w:r>
            <w:r w:rsidRPr="00947C53">
              <w:t>Unless expressly allowed by the instructor, the use of artificial intelligence (AI) tools and applications (including ChatGPT, DALL-E, and others) to produce content for course assignments and assessments is a violation of SIUE’s academic policy and is prohibited.</w:t>
            </w:r>
          </w:p>
          <w:p w14:paraId="49DEC7FD" w14:textId="77777777" w:rsidR="00C63F54" w:rsidRDefault="00C63F54" w:rsidP="00C63F54">
            <w:pPr>
              <w:pStyle w:val="NoSpacing"/>
              <w:spacing w:line="276" w:lineRule="auto"/>
            </w:pPr>
          </w:p>
          <w:p w14:paraId="0F4AB44B" w14:textId="77777777" w:rsidR="00C63F54" w:rsidRDefault="00C63F54" w:rsidP="00C63F54">
            <w:pPr>
              <w:pStyle w:val="NoSpacing"/>
              <w:spacing w:line="276" w:lineRule="auto"/>
            </w:pPr>
            <w:r>
              <w:t>Instructor Guidance: In this class, use of AI – unless I specifically indicate that you should use it for an assignment – will result in a 0. Repeated use of AI will result in a plagiarism report to the university.</w:t>
            </w:r>
          </w:p>
          <w:p w14:paraId="54D99CCE" w14:textId="754265DD" w:rsidR="00C63F54" w:rsidRDefault="00C63F54" w:rsidP="00C63F54">
            <w:pPr>
              <w:pStyle w:val="NoSpacing"/>
              <w:spacing w:line="276" w:lineRule="auto"/>
              <w:rPr>
                <w:b/>
                <w:bCs/>
                <w:sz w:val="24"/>
                <w:szCs w:val="24"/>
              </w:rPr>
            </w:pPr>
          </w:p>
        </w:tc>
      </w:tr>
      <w:tr w:rsidR="00C63F54" w:rsidRPr="00DF4A9C" w14:paraId="499F6511" w14:textId="77777777" w:rsidTr="002334D3">
        <w:tc>
          <w:tcPr>
            <w:tcW w:w="2676" w:type="dxa"/>
          </w:tcPr>
          <w:p w14:paraId="0C978C29" w14:textId="77777777" w:rsidR="00C63F54" w:rsidRDefault="00C63F54" w:rsidP="00C63F54">
            <w:pPr>
              <w:pStyle w:val="NoSpacing"/>
              <w:spacing w:line="276" w:lineRule="auto"/>
              <w:rPr>
                <w:b/>
                <w:bCs/>
                <w:noProof/>
              </w:rPr>
            </w:pPr>
            <w:r>
              <w:rPr>
                <w:b/>
                <w:bCs/>
                <w:noProof/>
              </w:rPr>
              <w:drawing>
                <wp:inline distT="0" distB="0" distL="0" distR="0" wp14:anchorId="60969122" wp14:editId="0B4AB599">
                  <wp:extent cx="1558867" cy="1495425"/>
                  <wp:effectExtent l="0" t="0" r="3810" b="0"/>
                  <wp:docPr id="588728831" name="Picture 10"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28831" name="Picture 10" descr="A logo of two people&#10;&#10;Description automatically generated"/>
                          <pic:cNvPicPr/>
                        </pic:nvPicPr>
                        <pic:blipFill rotWithShape="1">
                          <a:blip r:embed="rId17" cstate="print">
                            <a:extLst>
                              <a:ext uri="{28A0092B-C50C-407E-A947-70E740481C1C}">
                                <a14:useLocalDpi xmlns:a14="http://schemas.microsoft.com/office/drawing/2010/main" val="0"/>
                              </a:ext>
                            </a:extLst>
                          </a:blip>
                          <a:srcRect b="7756"/>
                          <a:stretch/>
                        </pic:blipFill>
                        <pic:spPr bwMode="auto">
                          <a:xfrm>
                            <a:off x="0" y="0"/>
                            <a:ext cx="1578481" cy="1514241"/>
                          </a:xfrm>
                          <a:prstGeom prst="rect">
                            <a:avLst/>
                          </a:prstGeom>
                          <a:ln>
                            <a:noFill/>
                          </a:ln>
                          <a:extLst>
                            <a:ext uri="{53640926-AAD7-44D8-BBD7-CCE9431645EC}">
                              <a14:shadowObscured xmlns:a14="http://schemas.microsoft.com/office/drawing/2010/main"/>
                            </a:ext>
                          </a:extLst>
                        </pic:spPr>
                      </pic:pic>
                    </a:graphicData>
                  </a:graphic>
                </wp:inline>
              </w:drawing>
            </w:r>
          </w:p>
        </w:tc>
        <w:tc>
          <w:tcPr>
            <w:tcW w:w="6674" w:type="dxa"/>
          </w:tcPr>
          <w:p w14:paraId="2CE8C7DA" w14:textId="77777777" w:rsidR="00C63F54" w:rsidRDefault="00C63F54" w:rsidP="00C63F54">
            <w:pPr>
              <w:pStyle w:val="NoSpacing"/>
              <w:spacing w:line="276" w:lineRule="auto"/>
              <w:rPr>
                <w:b/>
                <w:bCs/>
                <w:sz w:val="24"/>
                <w:szCs w:val="24"/>
              </w:rPr>
            </w:pPr>
            <w:r>
              <w:rPr>
                <w:b/>
                <w:bCs/>
                <w:sz w:val="24"/>
                <w:szCs w:val="24"/>
              </w:rPr>
              <w:t>Need help?</w:t>
            </w:r>
          </w:p>
          <w:p w14:paraId="5318DA09" w14:textId="74B6E132" w:rsidR="00C63F54" w:rsidRDefault="00C63F54" w:rsidP="00C63F54">
            <w:pPr>
              <w:pStyle w:val="NoSpacing"/>
              <w:spacing w:line="276" w:lineRule="auto"/>
              <w:rPr>
                <w:sz w:val="24"/>
                <w:szCs w:val="24"/>
              </w:rPr>
            </w:pPr>
            <w:r>
              <w:rPr>
                <w:sz w:val="24"/>
                <w:szCs w:val="24"/>
              </w:rPr>
              <w:t>If you find any aspect of this course challenging, please talk to me. There are lots of reasons someone might experience a challenge, and I can help with many of them!  At the end of the syllabus there is also information about a variety of resources available on campus to support you.</w:t>
            </w:r>
          </w:p>
          <w:p w14:paraId="7B716E3F" w14:textId="77777777" w:rsidR="00C63F54" w:rsidRPr="00947C53" w:rsidRDefault="00C63F54" w:rsidP="00C63F54">
            <w:pPr>
              <w:pStyle w:val="NoSpacing"/>
              <w:spacing w:line="276" w:lineRule="auto"/>
              <w:rPr>
                <w:sz w:val="24"/>
                <w:szCs w:val="24"/>
              </w:rPr>
            </w:pPr>
          </w:p>
        </w:tc>
      </w:tr>
      <w:tr w:rsidR="00C63F54" w:rsidRPr="00DF4A9C" w14:paraId="415B1984" w14:textId="77777777" w:rsidTr="002334D3">
        <w:tc>
          <w:tcPr>
            <w:tcW w:w="2676" w:type="dxa"/>
          </w:tcPr>
          <w:p w14:paraId="02F51286" w14:textId="7F009B58" w:rsidR="00C63F54" w:rsidRDefault="00C63F54" w:rsidP="00C63F54">
            <w:pPr>
              <w:pStyle w:val="NoSpacing"/>
              <w:spacing w:line="276" w:lineRule="auto"/>
              <w:rPr>
                <w:b/>
                <w:bCs/>
                <w:noProof/>
              </w:rPr>
            </w:pPr>
          </w:p>
        </w:tc>
        <w:tc>
          <w:tcPr>
            <w:tcW w:w="6674" w:type="dxa"/>
          </w:tcPr>
          <w:p w14:paraId="01BCC195" w14:textId="26EA20FF" w:rsidR="00C63F54" w:rsidRPr="007429BC" w:rsidRDefault="00C63F54" w:rsidP="00C63F54">
            <w:pPr>
              <w:pStyle w:val="NoSpacing"/>
              <w:spacing w:line="276" w:lineRule="auto"/>
              <w:rPr>
                <w:sz w:val="24"/>
                <w:szCs w:val="24"/>
              </w:rPr>
            </w:pPr>
          </w:p>
        </w:tc>
      </w:tr>
    </w:tbl>
    <w:p w14:paraId="2F5817E1" w14:textId="77777777" w:rsidR="00EB5F48" w:rsidRDefault="00EB5F48" w:rsidP="00584AF5">
      <w:pPr>
        <w:pStyle w:val="NoSpacing"/>
        <w:rPr>
          <w:rFonts w:cs="Times New Roman"/>
          <w:sz w:val="24"/>
          <w:szCs w:val="24"/>
          <w:u w:val="single"/>
        </w:rPr>
      </w:pPr>
    </w:p>
    <w:p w14:paraId="7C89D7E0" w14:textId="6090D569" w:rsidR="00584AF5" w:rsidRDefault="00584AF5" w:rsidP="00584AF5">
      <w:pPr>
        <w:pStyle w:val="NoSpacing"/>
        <w:rPr>
          <w:rFonts w:cs="Times New Roman"/>
          <w:sz w:val="24"/>
          <w:szCs w:val="24"/>
          <w:u w:val="single"/>
        </w:rPr>
      </w:pPr>
      <w:r w:rsidRPr="00584AF5">
        <w:rPr>
          <w:rFonts w:cs="Times New Roman"/>
          <w:sz w:val="24"/>
          <w:szCs w:val="24"/>
          <w:u w:val="single"/>
        </w:rPr>
        <w:t>Weekly Schedule and Reading Assignments</w:t>
      </w:r>
    </w:p>
    <w:p w14:paraId="0EB87583" w14:textId="77777777" w:rsidR="0015378D" w:rsidRDefault="0015378D" w:rsidP="00584AF5">
      <w:pPr>
        <w:pStyle w:val="NoSpacing"/>
        <w:rPr>
          <w:rFonts w:cs="Times New Roman"/>
          <w:sz w:val="24"/>
          <w:szCs w:val="24"/>
        </w:rPr>
      </w:pPr>
    </w:p>
    <w:tbl>
      <w:tblPr>
        <w:tblStyle w:val="TableGrid"/>
        <w:tblW w:w="0" w:type="auto"/>
        <w:tblLook w:val="04A0" w:firstRow="1" w:lastRow="0" w:firstColumn="1" w:lastColumn="0" w:noHBand="0" w:noVBand="1"/>
      </w:tblPr>
      <w:tblGrid>
        <w:gridCol w:w="895"/>
        <w:gridCol w:w="1260"/>
        <w:gridCol w:w="6840"/>
        <w:gridCol w:w="355"/>
      </w:tblGrid>
      <w:tr w:rsidR="0015378D" w14:paraId="535481E1" w14:textId="77777777" w:rsidTr="00B522A7">
        <w:tc>
          <w:tcPr>
            <w:tcW w:w="895" w:type="dxa"/>
          </w:tcPr>
          <w:p w14:paraId="37995639" w14:textId="77777777" w:rsidR="0015378D" w:rsidRDefault="0015378D" w:rsidP="00584AF5">
            <w:pPr>
              <w:pStyle w:val="NoSpacing"/>
              <w:rPr>
                <w:rFonts w:cs="Times New Roman"/>
                <w:sz w:val="24"/>
                <w:szCs w:val="24"/>
              </w:rPr>
            </w:pPr>
          </w:p>
        </w:tc>
        <w:tc>
          <w:tcPr>
            <w:tcW w:w="1260" w:type="dxa"/>
          </w:tcPr>
          <w:p w14:paraId="4423765A" w14:textId="7E5CC6D6" w:rsidR="0015378D" w:rsidRPr="0015378D" w:rsidRDefault="0015378D" w:rsidP="00584AF5">
            <w:pPr>
              <w:pStyle w:val="NoSpacing"/>
              <w:rPr>
                <w:rFonts w:cs="Times New Roman"/>
                <w:b/>
                <w:bCs/>
                <w:sz w:val="24"/>
                <w:szCs w:val="24"/>
              </w:rPr>
            </w:pPr>
            <w:r w:rsidRPr="0015378D">
              <w:rPr>
                <w:rFonts w:cs="Times New Roman"/>
                <w:b/>
                <w:bCs/>
                <w:sz w:val="24"/>
                <w:szCs w:val="24"/>
              </w:rPr>
              <w:t>Date</w:t>
            </w:r>
          </w:p>
        </w:tc>
        <w:tc>
          <w:tcPr>
            <w:tcW w:w="6840" w:type="dxa"/>
          </w:tcPr>
          <w:p w14:paraId="108D8E9E" w14:textId="58EE2C39" w:rsidR="0015378D" w:rsidRPr="0015378D" w:rsidRDefault="0015378D" w:rsidP="00584AF5">
            <w:pPr>
              <w:pStyle w:val="NoSpacing"/>
              <w:rPr>
                <w:rFonts w:cs="Times New Roman"/>
                <w:b/>
                <w:bCs/>
                <w:sz w:val="24"/>
                <w:szCs w:val="24"/>
              </w:rPr>
            </w:pPr>
            <w:r w:rsidRPr="0015378D">
              <w:rPr>
                <w:rFonts w:cs="Times New Roman"/>
                <w:b/>
                <w:bCs/>
                <w:sz w:val="24"/>
                <w:szCs w:val="24"/>
              </w:rPr>
              <w:t>Topic</w:t>
            </w:r>
          </w:p>
        </w:tc>
        <w:tc>
          <w:tcPr>
            <w:tcW w:w="355" w:type="dxa"/>
          </w:tcPr>
          <w:p w14:paraId="21A508EF" w14:textId="63038C7E" w:rsidR="0015378D" w:rsidRPr="0015378D" w:rsidRDefault="0015378D" w:rsidP="00584AF5">
            <w:pPr>
              <w:pStyle w:val="NoSpacing"/>
              <w:rPr>
                <w:rFonts w:cs="Times New Roman"/>
                <w:b/>
                <w:bCs/>
                <w:sz w:val="24"/>
                <w:szCs w:val="24"/>
              </w:rPr>
            </w:pPr>
          </w:p>
        </w:tc>
      </w:tr>
      <w:tr w:rsidR="00EA275A" w14:paraId="20CC10AA" w14:textId="77777777" w:rsidTr="00F12C03">
        <w:tc>
          <w:tcPr>
            <w:tcW w:w="9350" w:type="dxa"/>
            <w:gridSpan w:val="4"/>
            <w:shd w:val="clear" w:color="auto" w:fill="000000" w:themeFill="text1"/>
          </w:tcPr>
          <w:p w14:paraId="72A43682" w14:textId="7F3863E8" w:rsidR="00EA275A" w:rsidRPr="0015378D" w:rsidRDefault="00EA275A" w:rsidP="00584AF5">
            <w:pPr>
              <w:pStyle w:val="NoSpacing"/>
              <w:rPr>
                <w:rFonts w:cs="Times New Roman"/>
                <w:b/>
                <w:bCs/>
                <w:sz w:val="24"/>
                <w:szCs w:val="24"/>
              </w:rPr>
            </w:pPr>
            <w:r>
              <w:rPr>
                <w:rFonts w:cs="Times New Roman"/>
                <w:sz w:val="24"/>
                <w:szCs w:val="24"/>
              </w:rPr>
              <w:t>Week 1: A Chronology of Christmas</w:t>
            </w:r>
          </w:p>
        </w:tc>
      </w:tr>
      <w:tr w:rsidR="0015378D" w14:paraId="7CE8DEC6" w14:textId="77777777" w:rsidTr="00B522A7">
        <w:tc>
          <w:tcPr>
            <w:tcW w:w="895" w:type="dxa"/>
          </w:tcPr>
          <w:p w14:paraId="6C077265" w14:textId="15820D98" w:rsidR="0015378D" w:rsidRPr="0015378D" w:rsidRDefault="0015378D" w:rsidP="00584AF5">
            <w:pPr>
              <w:pStyle w:val="NoSpacing"/>
              <w:rPr>
                <w:rFonts w:cs="Times New Roman"/>
                <w:b/>
                <w:bCs/>
                <w:sz w:val="24"/>
                <w:szCs w:val="24"/>
              </w:rPr>
            </w:pPr>
            <w:r w:rsidRPr="0015378D">
              <w:rPr>
                <w:rFonts w:cs="Times New Roman"/>
                <w:b/>
                <w:bCs/>
                <w:sz w:val="24"/>
                <w:szCs w:val="24"/>
              </w:rPr>
              <w:t>W1D1</w:t>
            </w:r>
          </w:p>
        </w:tc>
        <w:tc>
          <w:tcPr>
            <w:tcW w:w="1260" w:type="dxa"/>
          </w:tcPr>
          <w:p w14:paraId="126114FB" w14:textId="49DE1BF9" w:rsidR="0015378D" w:rsidRDefault="0015378D" w:rsidP="00584AF5">
            <w:pPr>
              <w:pStyle w:val="NoSpacing"/>
              <w:rPr>
                <w:rFonts w:cs="Times New Roman"/>
                <w:sz w:val="24"/>
                <w:szCs w:val="24"/>
              </w:rPr>
            </w:pPr>
            <w:r>
              <w:rPr>
                <w:rFonts w:cs="Times New Roman"/>
                <w:sz w:val="24"/>
                <w:szCs w:val="24"/>
              </w:rPr>
              <w:t>Dec. 15</w:t>
            </w:r>
          </w:p>
        </w:tc>
        <w:tc>
          <w:tcPr>
            <w:tcW w:w="6840" w:type="dxa"/>
          </w:tcPr>
          <w:p w14:paraId="74BC8ED7" w14:textId="440CF4CD" w:rsidR="0015378D" w:rsidRDefault="00F61D2B" w:rsidP="00584AF5">
            <w:pPr>
              <w:pStyle w:val="NoSpacing"/>
              <w:rPr>
                <w:rFonts w:cs="Times New Roman"/>
                <w:sz w:val="24"/>
                <w:szCs w:val="24"/>
              </w:rPr>
            </w:pPr>
            <w:r>
              <w:rPr>
                <w:rFonts w:cs="Times New Roman"/>
                <w:sz w:val="24"/>
                <w:szCs w:val="24"/>
              </w:rPr>
              <w:t>Pre-Christian Origins of Christmas</w:t>
            </w:r>
          </w:p>
        </w:tc>
        <w:tc>
          <w:tcPr>
            <w:tcW w:w="355" w:type="dxa"/>
          </w:tcPr>
          <w:p w14:paraId="00C0BB94" w14:textId="77777777" w:rsidR="0015378D" w:rsidRDefault="0015378D" w:rsidP="00584AF5">
            <w:pPr>
              <w:pStyle w:val="NoSpacing"/>
              <w:rPr>
                <w:rFonts w:cs="Times New Roman"/>
                <w:sz w:val="24"/>
                <w:szCs w:val="24"/>
              </w:rPr>
            </w:pPr>
          </w:p>
        </w:tc>
      </w:tr>
      <w:tr w:rsidR="0015378D" w14:paraId="192E2C11" w14:textId="77777777" w:rsidTr="00B522A7">
        <w:tc>
          <w:tcPr>
            <w:tcW w:w="895" w:type="dxa"/>
          </w:tcPr>
          <w:p w14:paraId="0CB7531C" w14:textId="03B43B07" w:rsidR="0015378D" w:rsidRPr="0015378D" w:rsidRDefault="0015378D" w:rsidP="00584AF5">
            <w:pPr>
              <w:pStyle w:val="NoSpacing"/>
              <w:rPr>
                <w:rFonts w:cs="Times New Roman"/>
                <w:b/>
                <w:bCs/>
                <w:sz w:val="24"/>
                <w:szCs w:val="24"/>
              </w:rPr>
            </w:pPr>
            <w:r w:rsidRPr="0015378D">
              <w:rPr>
                <w:rFonts w:cs="Times New Roman"/>
                <w:b/>
                <w:bCs/>
                <w:sz w:val="24"/>
                <w:szCs w:val="24"/>
              </w:rPr>
              <w:t>W1D2</w:t>
            </w:r>
          </w:p>
        </w:tc>
        <w:tc>
          <w:tcPr>
            <w:tcW w:w="1260" w:type="dxa"/>
          </w:tcPr>
          <w:p w14:paraId="7D63455E" w14:textId="740B9ACC" w:rsidR="0015378D" w:rsidRDefault="0015378D" w:rsidP="00584AF5">
            <w:pPr>
              <w:pStyle w:val="NoSpacing"/>
              <w:rPr>
                <w:rFonts w:cs="Times New Roman"/>
                <w:sz w:val="24"/>
                <w:szCs w:val="24"/>
              </w:rPr>
            </w:pPr>
            <w:r>
              <w:rPr>
                <w:rFonts w:cs="Times New Roman"/>
                <w:sz w:val="24"/>
                <w:szCs w:val="24"/>
              </w:rPr>
              <w:t>Dec. 16</w:t>
            </w:r>
          </w:p>
        </w:tc>
        <w:tc>
          <w:tcPr>
            <w:tcW w:w="6840" w:type="dxa"/>
          </w:tcPr>
          <w:p w14:paraId="6FFC1DE1" w14:textId="418F159E" w:rsidR="0015378D" w:rsidRDefault="00F61D2B" w:rsidP="00584AF5">
            <w:pPr>
              <w:pStyle w:val="NoSpacing"/>
              <w:rPr>
                <w:rFonts w:cs="Times New Roman"/>
                <w:sz w:val="24"/>
                <w:szCs w:val="24"/>
              </w:rPr>
            </w:pPr>
            <w:r>
              <w:rPr>
                <w:rFonts w:cs="Times New Roman"/>
                <w:sz w:val="24"/>
                <w:szCs w:val="24"/>
              </w:rPr>
              <w:t>Ancient</w:t>
            </w:r>
            <w:r w:rsidR="00926DD5">
              <w:rPr>
                <w:rFonts w:cs="Times New Roman"/>
                <w:sz w:val="24"/>
                <w:szCs w:val="24"/>
              </w:rPr>
              <w:t xml:space="preserve"> Christmas</w:t>
            </w:r>
            <w:r>
              <w:rPr>
                <w:rFonts w:cs="Times New Roman"/>
                <w:sz w:val="24"/>
                <w:szCs w:val="24"/>
              </w:rPr>
              <w:t>, or</w:t>
            </w:r>
            <w:r w:rsidR="00B522A7">
              <w:rPr>
                <w:rFonts w:cs="Times New Roman"/>
                <w:sz w:val="24"/>
                <w:szCs w:val="24"/>
              </w:rPr>
              <w:t>,</w:t>
            </w:r>
            <w:r>
              <w:rPr>
                <w:rFonts w:cs="Times New Roman"/>
                <w:sz w:val="24"/>
                <w:szCs w:val="24"/>
              </w:rPr>
              <w:t xml:space="preserve"> Before Christians Celebrated Christmas</w:t>
            </w:r>
          </w:p>
        </w:tc>
        <w:tc>
          <w:tcPr>
            <w:tcW w:w="355" w:type="dxa"/>
          </w:tcPr>
          <w:p w14:paraId="3613303C" w14:textId="77777777" w:rsidR="0015378D" w:rsidRDefault="0015378D" w:rsidP="00584AF5">
            <w:pPr>
              <w:pStyle w:val="NoSpacing"/>
              <w:rPr>
                <w:rFonts w:cs="Times New Roman"/>
                <w:sz w:val="24"/>
                <w:szCs w:val="24"/>
              </w:rPr>
            </w:pPr>
          </w:p>
        </w:tc>
      </w:tr>
      <w:tr w:rsidR="0015378D" w14:paraId="5499C7FB" w14:textId="77777777" w:rsidTr="00B522A7">
        <w:tc>
          <w:tcPr>
            <w:tcW w:w="895" w:type="dxa"/>
          </w:tcPr>
          <w:p w14:paraId="1B5D397B" w14:textId="3D1262FA" w:rsidR="0015378D" w:rsidRPr="0015378D" w:rsidRDefault="0015378D" w:rsidP="00584AF5">
            <w:pPr>
              <w:pStyle w:val="NoSpacing"/>
              <w:rPr>
                <w:rFonts w:cs="Times New Roman"/>
                <w:b/>
                <w:bCs/>
                <w:sz w:val="24"/>
                <w:szCs w:val="24"/>
              </w:rPr>
            </w:pPr>
            <w:r w:rsidRPr="0015378D">
              <w:rPr>
                <w:rFonts w:cs="Times New Roman"/>
                <w:b/>
                <w:bCs/>
                <w:sz w:val="24"/>
                <w:szCs w:val="24"/>
              </w:rPr>
              <w:t>W1D3</w:t>
            </w:r>
          </w:p>
        </w:tc>
        <w:tc>
          <w:tcPr>
            <w:tcW w:w="1260" w:type="dxa"/>
          </w:tcPr>
          <w:p w14:paraId="330BA2F1" w14:textId="29B4D851" w:rsidR="0015378D" w:rsidRDefault="0015378D" w:rsidP="00584AF5">
            <w:pPr>
              <w:pStyle w:val="NoSpacing"/>
              <w:rPr>
                <w:rFonts w:cs="Times New Roman"/>
                <w:sz w:val="24"/>
                <w:szCs w:val="24"/>
              </w:rPr>
            </w:pPr>
            <w:r>
              <w:rPr>
                <w:rFonts w:cs="Times New Roman"/>
                <w:sz w:val="24"/>
                <w:szCs w:val="24"/>
              </w:rPr>
              <w:t>Dec. 17</w:t>
            </w:r>
          </w:p>
        </w:tc>
        <w:tc>
          <w:tcPr>
            <w:tcW w:w="6840" w:type="dxa"/>
          </w:tcPr>
          <w:p w14:paraId="6272EB17" w14:textId="587E81CD" w:rsidR="0015378D" w:rsidRDefault="00F61D2B" w:rsidP="00584AF5">
            <w:pPr>
              <w:pStyle w:val="NoSpacing"/>
              <w:rPr>
                <w:rFonts w:cs="Times New Roman"/>
                <w:sz w:val="24"/>
                <w:szCs w:val="24"/>
              </w:rPr>
            </w:pPr>
            <w:r>
              <w:rPr>
                <w:rFonts w:cs="Times New Roman"/>
                <w:sz w:val="24"/>
                <w:szCs w:val="24"/>
              </w:rPr>
              <w:t>Medieval and Early Modern Christmas</w:t>
            </w:r>
          </w:p>
        </w:tc>
        <w:tc>
          <w:tcPr>
            <w:tcW w:w="355" w:type="dxa"/>
          </w:tcPr>
          <w:p w14:paraId="6DB1AF2A" w14:textId="77777777" w:rsidR="0015378D" w:rsidRDefault="0015378D" w:rsidP="00584AF5">
            <w:pPr>
              <w:pStyle w:val="NoSpacing"/>
              <w:rPr>
                <w:rFonts w:cs="Times New Roman"/>
                <w:sz w:val="24"/>
                <w:szCs w:val="24"/>
              </w:rPr>
            </w:pPr>
          </w:p>
        </w:tc>
      </w:tr>
      <w:tr w:rsidR="0015378D" w14:paraId="73045489" w14:textId="77777777" w:rsidTr="00B522A7">
        <w:tc>
          <w:tcPr>
            <w:tcW w:w="895" w:type="dxa"/>
          </w:tcPr>
          <w:p w14:paraId="2A99CD6A" w14:textId="3A5A83CC" w:rsidR="0015378D" w:rsidRPr="0015378D" w:rsidRDefault="0015378D" w:rsidP="00584AF5">
            <w:pPr>
              <w:pStyle w:val="NoSpacing"/>
              <w:rPr>
                <w:rFonts w:cs="Times New Roman"/>
                <w:b/>
                <w:bCs/>
                <w:sz w:val="24"/>
                <w:szCs w:val="24"/>
              </w:rPr>
            </w:pPr>
            <w:r w:rsidRPr="0015378D">
              <w:rPr>
                <w:rFonts w:cs="Times New Roman"/>
                <w:b/>
                <w:bCs/>
                <w:sz w:val="24"/>
                <w:szCs w:val="24"/>
              </w:rPr>
              <w:t>W1D4</w:t>
            </w:r>
          </w:p>
        </w:tc>
        <w:tc>
          <w:tcPr>
            <w:tcW w:w="1260" w:type="dxa"/>
          </w:tcPr>
          <w:p w14:paraId="464C3D88" w14:textId="0C2AFA4B" w:rsidR="0015378D" w:rsidRDefault="0015378D" w:rsidP="00584AF5">
            <w:pPr>
              <w:pStyle w:val="NoSpacing"/>
              <w:rPr>
                <w:rFonts w:cs="Times New Roman"/>
                <w:sz w:val="24"/>
                <w:szCs w:val="24"/>
              </w:rPr>
            </w:pPr>
            <w:r>
              <w:rPr>
                <w:rFonts w:cs="Times New Roman"/>
                <w:sz w:val="24"/>
                <w:szCs w:val="24"/>
              </w:rPr>
              <w:t>Dec. 18</w:t>
            </w:r>
          </w:p>
        </w:tc>
        <w:tc>
          <w:tcPr>
            <w:tcW w:w="6840" w:type="dxa"/>
          </w:tcPr>
          <w:p w14:paraId="696A1E31" w14:textId="0A0526C5" w:rsidR="0015378D" w:rsidRPr="00EA275A" w:rsidRDefault="00EA275A" w:rsidP="00EA275A">
            <w:pPr>
              <w:pStyle w:val="NoSpacing"/>
              <w:spacing w:line="276" w:lineRule="auto"/>
              <w:rPr>
                <w:iCs/>
              </w:rPr>
            </w:pPr>
            <w:r>
              <w:rPr>
                <w:rFonts w:cs="Times New Roman"/>
                <w:sz w:val="24"/>
                <w:szCs w:val="24"/>
              </w:rPr>
              <w:t>Reinventing Christmas: The Nineteenth Century</w:t>
            </w:r>
          </w:p>
        </w:tc>
        <w:tc>
          <w:tcPr>
            <w:tcW w:w="355" w:type="dxa"/>
          </w:tcPr>
          <w:p w14:paraId="271530F8" w14:textId="77777777" w:rsidR="0015378D" w:rsidRDefault="0015378D" w:rsidP="00584AF5">
            <w:pPr>
              <w:pStyle w:val="NoSpacing"/>
              <w:rPr>
                <w:rFonts w:cs="Times New Roman"/>
                <w:sz w:val="24"/>
                <w:szCs w:val="24"/>
              </w:rPr>
            </w:pPr>
          </w:p>
        </w:tc>
      </w:tr>
      <w:tr w:rsidR="0015378D" w14:paraId="4402081A" w14:textId="77777777" w:rsidTr="00B522A7">
        <w:tc>
          <w:tcPr>
            <w:tcW w:w="895" w:type="dxa"/>
          </w:tcPr>
          <w:p w14:paraId="082BFFB0" w14:textId="567FF757" w:rsidR="0015378D" w:rsidRPr="0015378D" w:rsidRDefault="0015378D" w:rsidP="00584AF5">
            <w:pPr>
              <w:pStyle w:val="NoSpacing"/>
              <w:rPr>
                <w:rFonts w:cs="Times New Roman"/>
                <w:b/>
                <w:bCs/>
                <w:sz w:val="24"/>
                <w:szCs w:val="24"/>
              </w:rPr>
            </w:pPr>
            <w:r w:rsidRPr="0015378D">
              <w:rPr>
                <w:rFonts w:cs="Times New Roman"/>
                <w:b/>
                <w:bCs/>
                <w:sz w:val="24"/>
                <w:szCs w:val="24"/>
              </w:rPr>
              <w:t>W1D5</w:t>
            </w:r>
          </w:p>
        </w:tc>
        <w:tc>
          <w:tcPr>
            <w:tcW w:w="1260" w:type="dxa"/>
          </w:tcPr>
          <w:p w14:paraId="60E9CC6A" w14:textId="10B33D21" w:rsidR="0015378D" w:rsidRDefault="0015378D" w:rsidP="00584AF5">
            <w:pPr>
              <w:pStyle w:val="NoSpacing"/>
              <w:rPr>
                <w:rFonts w:cs="Times New Roman"/>
                <w:sz w:val="24"/>
                <w:szCs w:val="24"/>
              </w:rPr>
            </w:pPr>
            <w:r>
              <w:rPr>
                <w:rFonts w:cs="Times New Roman"/>
                <w:sz w:val="24"/>
                <w:szCs w:val="24"/>
              </w:rPr>
              <w:t>Dec. 19</w:t>
            </w:r>
          </w:p>
        </w:tc>
        <w:tc>
          <w:tcPr>
            <w:tcW w:w="6840" w:type="dxa"/>
          </w:tcPr>
          <w:p w14:paraId="1AFCB66A" w14:textId="61B41FD9" w:rsidR="0015378D" w:rsidRDefault="00EA275A" w:rsidP="00584AF5">
            <w:pPr>
              <w:pStyle w:val="NoSpacing"/>
              <w:rPr>
                <w:rFonts w:cs="Times New Roman"/>
                <w:sz w:val="24"/>
                <w:szCs w:val="24"/>
              </w:rPr>
            </w:pPr>
            <w:r>
              <w:rPr>
                <w:rFonts w:cs="Times New Roman"/>
                <w:sz w:val="24"/>
                <w:szCs w:val="24"/>
              </w:rPr>
              <w:t>Christmas Around the World</w:t>
            </w:r>
          </w:p>
        </w:tc>
        <w:tc>
          <w:tcPr>
            <w:tcW w:w="355" w:type="dxa"/>
          </w:tcPr>
          <w:p w14:paraId="6BEED22D" w14:textId="77777777" w:rsidR="0015378D" w:rsidRDefault="0015378D" w:rsidP="00584AF5">
            <w:pPr>
              <w:pStyle w:val="NoSpacing"/>
              <w:rPr>
                <w:rFonts w:cs="Times New Roman"/>
                <w:sz w:val="24"/>
                <w:szCs w:val="24"/>
              </w:rPr>
            </w:pPr>
          </w:p>
        </w:tc>
      </w:tr>
      <w:tr w:rsidR="004D2214" w14:paraId="0ACC0E8F" w14:textId="77777777" w:rsidTr="00F12C03">
        <w:tc>
          <w:tcPr>
            <w:tcW w:w="9350" w:type="dxa"/>
            <w:gridSpan w:val="4"/>
            <w:shd w:val="clear" w:color="auto" w:fill="000000" w:themeFill="text1"/>
          </w:tcPr>
          <w:p w14:paraId="282E1443" w14:textId="1B651566" w:rsidR="004D2214" w:rsidRDefault="00195CBD" w:rsidP="00584AF5">
            <w:pPr>
              <w:pStyle w:val="NoSpacing"/>
              <w:rPr>
                <w:rFonts w:cs="Times New Roman"/>
                <w:sz w:val="24"/>
                <w:szCs w:val="24"/>
              </w:rPr>
            </w:pPr>
            <w:r>
              <w:rPr>
                <w:rFonts w:cs="Times New Roman"/>
                <w:sz w:val="24"/>
                <w:szCs w:val="24"/>
              </w:rPr>
              <w:t>Week 2: Topics in the History of Modern Christmas</w:t>
            </w:r>
          </w:p>
        </w:tc>
      </w:tr>
      <w:tr w:rsidR="0015378D" w14:paraId="631548CC" w14:textId="77777777" w:rsidTr="00B522A7">
        <w:tc>
          <w:tcPr>
            <w:tcW w:w="895" w:type="dxa"/>
          </w:tcPr>
          <w:p w14:paraId="1CFD9BBF" w14:textId="04674BC9" w:rsidR="0015378D" w:rsidRPr="0015378D" w:rsidRDefault="0015378D" w:rsidP="00584AF5">
            <w:pPr>
              <w:pStyle w:val="NoSpacing"/>
              <w:rPr>
                <w:rFonts w:cs="Times New Roman"/>
                <w:b/>
                <w:bCs/>
                <w:sz w:val="24"/>
                <w:szCs w:val="24"/>
              </w:rPr>
            </w:pPr>
            <w:r w:rsidRPr="0015378D">
              <w:rPr>
                <w:rFonts w:cs="Times New Roman"/>
                <w:b/>
                <w:bCs/>
                <w:sz w:val="24"/>
                <w:szCs w:val="24"/>
              </w:rPr>
              <w:t>W2D1</w:t>
            </w:r>
          </w:p>
        </w:tc>
        <w:tc>
          <w:tcPr>
            <w:tcW w:w="1260" w:type="dxa"/>
          </w:tcPr>
          <w:p w14:paraId="20745670" w14:textId="45F8970A" w:rsidR="0015378D" w:rsidRDefault="0015378D" w:rsidP="00584AF5">
            <w:pPr>
              <w:pStyle w:val="NoSpacing"/>
              <w:rPr>
                <w:rFonts w:cs="Times New Roman"/>
                <w:sz w:val="24"/>
                <w:szCs w:val="24"/>
              </w:rPr>
            </w:pPr>
            <w:r>
              <w:rPr>
                <w:rFonts w:cs="Times New Roman"/>
                <w:sz w:val="24"/>
                <w:szCs w:val="24"/>
              </w:rPr>
              <w:t>Dec. 22</w:t>
            </w:r>
          </w:p>
        </w:tc>
        <w:tc>
          <w:tcPr>
            <w:tcW w:w="6840" w:type="dxa"/>
          </w:tcPr>
          <w:p w14:paraId="484CC11B" w14:textId="2FEB03D6" w:rsidR="0015378D" w:rsidRDefault="00195CBD" w:rsidP="00584AF5">
            <w:pPr>
              <w:pStyle w:val="NoSpacing"/>
              <w:rPr>
                <w:rFonts w:cs="Times New Roman"/>
                <w:sz w:val="24"/>
                <w:szCs w:val="24"/>
              </w:rPr>
            </w:pPr>
            <w:r>
              <w:rPr>
                <w:rFonts w:cs="Times New Roman"/>
                <w:sz w:val="24"/>
                <w:szCs w:val="24"/>
              </w:rPr>
              <w:t>Christmas Characters</w:t>
            </w:r>
          </w:p>
        </w:tc>
        <w:tc>
          <w:tcPr>
            <w:tcW w:w="355" w:type="dxa"/>
          </w:tcPr>
          <w:p w14:paraId="43991707" w14:textId="77777777" w:rsidR="0015378D" w:rsidRDefault="0015378D" w:rsidP="00584AF5">
            <w:pPr>
              <w:pStyle w:val="NoSpacing"/>
              <w:rPr>
                <w:rFonts w:cs="Times New Roman"/>
                <w:sz w:val="24"/>
                <w:szCs w:val="24"/>
              </w:rPr>
            </w:pPr>
          </w:p>
        </w:tc>
      </w:tr>
      <w:tr w:rsidR="0015378D" w14:paraId="2F70673D" w14:textId="77777777" w:rsidTr="00B522A7">
        <w:tc>
          <w:tcPr>
            <w:tcW w:w="895" w:type="dxa"/>
          </w:tcPr>
          <w:p w14:paraId="4296B178" w14:textId="0A0E4F1F" w:rsidR="0015378D" w:rsidRPr="0015378D" w:rsidRDefault="0015378D" w:rsidP="00584AF5">
            <w:pPr>
              <w:pStyle w:val="NoSpacing"/>
              <w:rPr>
                <w:rFonts w:cs="Times New Roman"/>
                <w:b/>
                <w:bCs/>
                <w:sz w:val="24"/>
                <w:szCs w:val="24"/>
              </w:rPr>
            </w:pPr>
            <w:r w:rsidRPr="0015378D">
              <w:rPr>
                <w:rFonts w:cs="Times New Roman"/>
                <w:b/>
                <w:bCs/>
                <w:sz w:val="24"/>
                <w:szCs w:val="24"/>
              </w:rPr>
              <w:t>W2D2</w:t>
            </w:r>
          </w:p>
        </w:tc>
        <w:tc>
          <w:tcPr>
            <w:tcW w:w="1260" w:type="dxa"/>
          </w:tcPr>
          <w:p w14:paraId="5E402C57" w14:textId="1C513192" w:rsidR="0015378D" w:rsidRDefault="0015378D" w:rsidP="00584AF5">
            <w:pPr>
              <w:pStyle w:val="NoSpacing"/>
              <w:rPr>
                <w:rFonts w:cs="Times New Roman"/>
                <w:sz w:val="24"/>
                <w:szCs w:val="24"/>
              </w:rPr>
            </w:pPr>
            <w:r>
              <w:rPr>
                <w:rFonts w:cs="Times New Roman"/>
                <w:sz w:val="24"/>
                <w:szCs w:val="24"/>
              </w:rPr>
              <w:t>Dec. 23</w:t>
            </w:r>
          </w:p>
        </w:tc>
        <w:tc>
          <w:tcPr>
            <w:tcW w:w="6840" w:type="dxa"/>
          </w:tcPr>
          <w:p w14:paraId="2A232FFF" w14:textId="0D2E7A22" w:rsidR="0015378D" w:rsidRDefault="00195CBD" w:rsidP="00584AF5">
            <w:pPr>
              <w:pStyle w:val="NoSpacing"/>
              <w:rPr>
                <w:rFonts w:cs="Times New Roman"/>
                <w:sz w:val="24"/>
                <w:szCs w:val="24"/>
              </w:rPr>
            </w:pPr>
            <w:r>
              <w:rPr>
                <w:rFonts w:cs="Times New Roman"/>
                <w:sz w:val="24"/>
                <w:szCs w:val="24"/>
              </w:rPr>
              <w:t>Art, Print</w:t>
            </w:r>
            <w:r w:rsidR="00F12C03">
              <w:rPr>
                <w:rFonts w:cs="Times New Roman"/>
                <w:sz w:val="24"/>
                <w:szCs w:val="24"/>
              </w:rPr>
              <w:t xml:space="preserve">, and </w:t>
            </w:r>
            <w:r>
              <w:rPr>
                <w:rFonts w:cs="Times New Roman"/>
                <w:sz w:val="24"/>
                <w:szCs w:val="24"/>
              </w:rPr>
              <w:t>Christmas Iconography</w:t>
            </w:r>
          </w:p>
        </w:tc>
        <w:tc>
          <w:tcPr>
            <w:tcW w:w="355" w:type="dxa"/>
          </w:tcPr>
          <w:p w14:paraId="22F51697" w14:textId="77777777" w:rsidR="0015378D" w:rsidRDefault="0015378D" w:rsidP="00584AF5">
            <w:pPr>
              <w:pStyle w:val="NoSpacing"/>
              <w:rPr>
                <w:rFonts w:cs="Times New Roman"/>
                <w:sz w:val="24"/>
                <w:szCs w:val="24"/>
              </w:rPr>
            </w:pPr>
          </w:p>
        </w:tc>
      </w:tr>
      <w:tr w:rsidR="0015378D" w14:paraId="3292710B" w14:textId="77777777" w:rsidTr="00B522A7">
        <w:tc>
          <w:tcPr>
            <w:tcW w:w="895" w:type="dxa"/>
          </w:tcPr>
          <w:p w14:paraId="06355479" w14:textId="13BE82DE" w:rsidR="0015378D" w:rsidRPr="0015378D" w:rsidRDefault="0015378D" w:rsidP="00584AF5">
            <w:pPr>
              <w:pStyle w:val="NoSpacing"/>
              <w:rPr>
                <w:rFonts w:cs="Times New Roman"/>
                <w:b/>
                <w:bCs/>
                <w:sz w:val="24"/>
                <w:szCs w:val="24"/>
              </w:rPr>
            </w:pPr>
            <w:r w:rsidRPr="0015378D">
              <w:rPr>
                <w:rFonts w:cs="Times New Roman"/>
                <w:b/>
                <w:bCs/>
                <w:sz w:val="24"/>
                <w:szCs w:val="24"/>
              </w:rPr>
              <w:t>W2D3</w:t>
            </w:r>
          </w:p>
        </w:tc>
        <w:tc>
          <w:tcPr>
            <w:tcW w:w="1260" w:type="dxa"/>
          </w:tcPr>
          <w:p w14:paraId="04E9F27B" w14:textId="433CDCDA" w:rsidR="0015378D" w:rsidRDefault="0015378D" w:rsidP="00584AF5">
            <w:pPr>
              <w:pStyle w:val="NoSpacing"/>
              <w:rPr>
                <w:rFonts w:cs="Times New Roman"/>
                <w:sz w:val="24"/>
                <w:szCs w:val="24"/>
              </w:rPr>
            </w:pPr>
            <w:r>
              <w:rPr>
                <w:rFonts w:cs="Times New Roman"/>
                <w:sz w:val="24"/>
                <w:szCs w:val="24"/>
              </w:rPr>
              <w:t>Dec. 24</w:t>
            </w:r>
          </w:p>
        </w:tc>
        <w:tc>
          <w:tcPr>
            <w:tcW w:w="6840" w:type="dxa"/>
          </w:tcPr>
          <w:p w14:paraId="46F65A1B" w14:textId="50E4E0EF" w:rsidR="00195CBD" w:rsidRDefault="00F12C03" w:rsidP="00584AF5">
            <w:pPr>
              <w:pStyle w:val="NoSpacing"/>
              <w:rPr>
                <w:rFonts w:cs="Times New Roman"/>
                <w:sz w:val="24"/>
                <w:szCs w:val="24"/>
              </w:rPr>
            </w:pPr>
            <w:r>
              <w:rPr>
                <w:rFonts w:cs="Times New Roman"/>
                <w:sz w:val="24"/>
                <w:szCs w:val="24"/>
              </w:rPr>
              <w:t>Christmas Culture</w:t>
            </w:r>
          </w:p>
        </w:tc>
        <w:tc>
          <w:tcPr>
            <w:tcW w:w="355" w:type="dxa"/>
          </w:tcPr>
          <w:p w14:paraId="73EBA7D4" w14:textId="77777777" w:rsidR="0015378D" w:rsidRDefault="0015378D" w:rsidP="00584AF5">
            <w:pPr>
              <w:pStyle w:val="NoSpacing"/>
              <w:rPr>
                <w:rFonts w:cs="Times New Roman"/>
                <w:sz w:val="24"/>
                <w:szCs w:val="24"/>
              </w:rPr>
            </w:pPr>
          </w:p>
        </w:tc>
      </w:tr>
      <w:tr w:rsidR="00F12C03" w14:paraId="078A55E3" w14:textId="77777777" w:rsidTr="00B522A7">
        <w:tc>
          <w:tcPr>
            <w:tcW w:w="895" w:type="dxa"/>
          </w:tcPr>
          <w:p w14:paraId="370784BE" w14:textId="3A8CE496" w:rsidR="00F12C03" w:rsidRPr="0015378D" w:rsidRDefault="00F12C03" w:rsidP="00F12C03">
            <w:pPr>
              <w:pStyle w:val="NoSpacing"/>
              <w:rPr>
                <w:rFonts w:cs="Times New Roman"/>
                <w:b/>
                <w:bCs/>
                <w:sz w:val="24"/>
                <w:szCs w:val="24"/>
              </w:rPr>
            </w:pPr>
            <w:r w:rsidRPr="0015378D">
              <w:rPr>
                <w:rFonts w:cs="Times New Roman"/>
                <w:b/>
                <w:bCs/>
                <w:sz w:val="24"/>
                <w:szCs w:val="24"/>
              </w:rPr>
              <w:t>W2D4</w:t>
            </w:r>
          </w:p>
        </w:tc>
        <w:tc>
          <w:tcPr>
            <w:tcW w:w="1260" w:type="dxa"/>
          </w:tcPr>
          <w:p w14:paraId="349C6004" w14:textId="5AC25662" w:rsidR="00F12C03" w:rsidRDefault="00F12C03" w:rsidP="00F12C03">
            <w:pPr>
              <w:pStyle w:val="NoSpacing"/>
              <w:rPr>
                <w:rFonts w:cs="Times New Roman"/>
                <w:sz w:val="24"/>
                <w:szCs w:val="24"/>
              </w:rPr>
            </w:pPr>
            <w:r>
              <w:rPr>
                <w:rFonts w:cs="Times New Roman"/>
                <w:sz w:val="24"/>
                <w:szCs w:val="24"/>
              </w:rPr>
              <w:t>Dec. 25</w:t>
            </w:r>
          </w:p>
        </w:tc>
        <w:tc>
          <w:tcPr>
            <w:tcW w:w="6840" w:type="dxa"/>
          </w:tcPr>
          <w:p w14:paraId="367C4D62" w14:textId="7B8C7477" w:rsidR="00F12C03" w:rsidRDefault="00F12C03" w:rsidP="00F12C03">
            <w:pPr>
              <w:pStyle w:val="NoSpacing"/>
              <w:rPr>
                <w:rFonts w:cs="Times New Roman"/>
                <w:sz w:val="24"/>
                <w:szCs w:val="24"/>
              </w:rPr>
            </w:pPr>
            <w:r>
              <w:rPr>
                <w:rFonts w:cs="Times New Roman"/>
                <w:sz w:val="24"/>
                <w:szCs w:val="24"/>
              </w:rPr>
              <w:t>Consumerism and Gift Giving</w:t>
            </w:r>
          </w:p>
        </w:tc>
        <w:tc>
          <w:tcPr>
            <w:tcW w:w="355" w:type="dxa"/>
          </w:tcPr>
          <w:p w14:paraId="59B172B4" w14:textId="77777777" w:rsidR="00F12C03" w:rsidRDefault="00F12C03" w:rsidP="00F12C03">
            <w:pPr>
              <w:pStyle w:val="NoSpacing"/>
              <w:rPr>
                <w:rFonts w:cs="Times New Roman"/>
                <w:sz w:val="24"/>
                <w:szCs w:val="24"/>
              </w:rPr>
            </w:pPr>
          </w:p>
        </w:tc>
      </w:tr>
      <w:tr w:rsidR="00F12C03" w14:paraId="3867D144" w14:textId="77777777" w:rsidTr="00B522A7">
        <w:tc>
          <w:tcPr>
            <w:tcW w:w="895" w:type="dxa"/>
          </w:tcPr>
          <w:p w14:paraId="610D878E" w14:textId="13E45173" w:rsidR="00F12C03" w:rsidRPr="0015378D" w:rsidRDefault="00F12C03" w:rsidP="00F12C03">
            <w:pPr>
              <w:pStyle w:val="NoSpacing"/>
              <w:rPr>
                <w:rFonts w:cs="Times New Roman"/>
                <w:b/>
                <w:bCs/>
                <w:sz w:val="24"/>
                <w:szCs w:val="24"/>
              </w:rPr>
            </w:pPr>
            <w:r w:rsidRPr="0015378D">
              <w:rPr>
                <w:rFonts w:cs="Times New Roman"/>
                <w:b/>
                <w:bCs/>
                <w:sz w:val="24"/>
                <w:szCs w:val="24"/>
              </w:rPr>
              <w:t>W2D5</w:t>
            </w:r>
          </w:p>
        </w:tc>
        <w:tc>
          <w:tcPr>
            <w:tcW w:w="1260" w:type="dxa"/>
          </w:tcPr>
          <w:p w14:paraId="509FEB50" w14:textId="3BA25D7D" w:rsidR="00F12C03" w:rsidRDefault="00F12C03" w:rsidP="00F12C03">
            <w:pPr>
              <w:pStyle w:val="NoSpacing"/>
              <w:rPr>
                <w:rFonts w:cs="Times New Roman"/>
                <w:sz w:val="24"/>
                <w:szCs w:val="24"/>
              </w:rPr>
            </w:pPr>
            <w:r>
              <w:rPr>
                <w:rFonts w:cs="Times New Roman"/>
                <w:sz w:val="24"/>
                <w:szCs w:val="24"/>
              </w:rPr>
              <w:t>Dec. 26</w:t>
            </w:r>
          </w:p>
        </w:tc>
        <w:tc>
          <w:tcPr>
            <w:tcW w:w="6840" w:type="dxa"/>
          </w:tcPr>
          <w:p w14:paraId="5F16453A" w14:textId="34392360" w:rsidR="00F12C03" w:rsidRDefault="00F12C03" w:rsidP="00F12C03">
            <w:pPr>
              <w:pStyle w:val="NoSpacing"/>
              <w:rPr>
                <w:rFonts w:cs="Times New Roman"/>
                <w:sz w:val="24"/>
                <w:szCs w:val="24"/>
              </w:rPr>
            </w:pPr>
            <w:r>
              <w:rPr>
                <w:rFonts w:cs="Times New Roman"/>
                <w:sz w:val="24"/>
                <w:szCs w:val="24"/>
              </w:rPr>
              <w:t>Christmas Cultures Worldwide</w:t>
            </w:r>
          </w:p>
        </w:tc>
        <w:tc>
          <w:tcPr>
            <w:tcW w:w="355" w:type="dxa"/>
          </w:tcPr>
          <w:p w14:paraId="746A9876" w14:textId="77777777" w:rsidR="00F12C03" w:rsidRDefault="00F12C03" w:rsidP="00F12C03">
            <w:pPr>
              <w:pStyle w:val="NoSpacing"/>
              <w:rPr>
                <w:rFonts w:cs="Times New Roman"/>
                <w:sz w:val="24"/>
                <w:szCs w:val="24"/>
              </w:rPr>
            </w:pPr>
          </w:p>
        </w:tc>
      </w:tr>
      <w:tr w:rsidR="00F12C03" w14:paraId="25B0DCA6" w14:textId="77777777" w:rsidTr="00F12C03">
        <w:tc>
          <w:tcPr>
            <w:tcW w:w="9350" w:type="dxa"/>
            <w:gridSpan w:val="4"/>
            <w:shd w:val="clear" w:color="auto" w:fill="000000" w:themeFill="text1"/>
          </w:tcPr>
          <w:p w14:paraId="50D565D7" w14:textId="3BBBAE04" w:rsidR="00F12C03" w:rsidRDefault="00F12C03" w:rsidP="00F12C03">
            <w:pPr>
              <w:pStyle w:val="NoSpacing"/>
              <w:rPr>
                <w:rFonts w:cs="Times New Roman"/>
                <w:sz w:val="24"/>
                <w:szCs w:val="24"/>
              </w:rPr>
            </w:pPr>
            <w:r>
              <w:rPr>
                <w:rFonts w:cs="Times New Roman"/>
                <w:sz w:val="24"/>
                <w:szCs w:val="24"/>
              </w:rPr>
              <w:t>Week 3: Christmas and Society</w:t>
            </w:r>
          </w:p>
        </w:tc>
      </w:tr>
      <w:tr w:rsidR="00F12C03" w14:paraId="0D8B7906" w14:textId="77777777" w:rsidTr="00B522A7">
        <w:tc>
          <w:tcPr>
            <w:tcW w:w="895" w:type="dxa"/>
          </w:tcPr>
          <w:p w14:paraId="01D3F4D9" w14:textId="403C0D39" w:rsidR="00F12C03" w:rsidRPr="0015378D" w:rsidRDefault="00F12C03" w:rsidP="00F12C03">
            <w:pPr>
              <w:pStyle w:val="NoSpacing"/>
              <w:rPr>
                <w:rFonts w:cs="Times New Roman"/>
                <w:b/>
                <w:bCs/>
                <w:sz w:val="24"/>
                <w:szCs w:val="24"/>
              </w:rPr>
            </w:pPr>
            <w:r w:rsidRPr="0015378D">
              <w:rPr>
                <w:rFonts w:cs="Times New Roman"/>
                <w:b/>
                <w:bCs/>
                <w:sz w:val="24"/>
                <w:szCs w:val="24"/>
              </w:rPr>
              <w:t>W3D1</w:t>
            </w:r>
          </w:p>
        </w:tc>
        <w:tc>
          <w:tcPr>
            <w:tcW w:w="1260" w:type="dxa"/>
          </w:tcPr>
          <w:p w14:paraId="571024B1" w14:textId="0D1BEFF6" w:rsidR="00F12C03" w:rsidRDefault="00F12C03" w:rsidP="00F12C03">
            <w:pPr>
              <w:pStyle w:val="NoSpacing"/>
              <w:rPr>
                <w:rFonts w:cs="Times New Roman"/>
                <w:sz w:val="24"/>
                <w:szCs w:val="24"/>
              </w:rPr>
            </w:pPr>
            <w:r>
              <w:rPr>
                <w:rFonts w:cs="Times New Roman"/>
                <w:sz w:val="24"/>
                <w:szCs w:val="24"/>
              </w:rPr>
              <w:t>Dec. 29</w:t>
            </w:r>
          </w:p>
        </w:tc>
        <w:tc>
          <w:tcPr>
            <w:tcW w:w="6840" w:type="dxa"/>
          </w:tcPr>
          <w:p w14:paraId="3B64E5D3" w14:textId="0514F82B" w:rsidR="00F12C03" w:rsidRDefault="00F12C03" w:rsidP="00F12C03">
            <w:pPr>
              <w:pStyle w:val="NoSpacing"/>
              <w:rPr>
                <w:rFonts w:cs="Times New Roman"/>
                <w:sz w:val="24"/>
                <w:szCs w:val="24"/>
              </w:rPr>
            </w:pPr>
            <w:r>
              <w:rPr>
                <w:rFonts w:cs="Times New Roman"/>
                <w:sz w:val="24"/>
                <w:szCs w:val="24"/>
              </w:rPr>
              <w:t>Christmas and Philanthropy</w:t>
            </w:r>
          </w:p>
        </w:tc>
        <w:tc>
          <w:tcPr>
            <w:tcW w:w="355" w:type="dxa"/>
          </w:tcPr>
          <w:p w14:paraId="28D1A3F3" w14:textId="77777777" w:rsidR="00F12C03" w:rsidRDefault="00F12C03" w:rsidP="00F12C03">
            <w:pPr>
              <w:pStyle w:val="NoSpacing"/>
              <w:rPr>
                <w:rFonts w:cs="Times New Roman"/>
                <w:sz w:val="24"/>
                <w:szCs w:val="24"/>
              </w:rPr>
            </w:pPr>
          </w:p>
        </w:tc>
      </w:tr>
      <w:tr w:rsidR="00F12C03" w14:paraId="56E555DB" w14:textId="77777777" w:rsidTr="00B522A7">
        <w:tc>
          <w:tcPr>
            <w:tcW w:w="895" w:type="dxa"/>
          </w:tcPr>
          <w:p w14:paraId="3AAE8331" w14:textId="5EF18A06" w:rsidR="00F12C03" w:rsidRPr="0015378D" w:rsidRDefault="00F12C03" w:rsidP="00F12C03">
            <w:pPr>
              <w:pStyle w:val="NoSpacing"/>
              <w:rPr>
                <w:rFonts w:cs="Times New Roman"/>
                <w:b/>
                <w:bCs/>
                <w:sz w:val="24"/>
                <w:szCs w:val="24"/>
              </w:rPr>
            </w:pPr>
            <w:r w:rsidRPr="0015378D">
              <w:rPr>
                <w:rFonts w:cs="Times New Roman"/>
                <w:b/>
                <w:bCs/>
                <w:sz w:val="24"/>
                <w:szCs w:val="24"/>
              </w:rPr>
              <w:t>W3D2</w:t>
            </w:r>
          </w:p>
        </w:tc>
        <w:tc>
          <w:tcPr>
            <w:tcW w:w="1260" w:type="dxa"/>
          </w:tcPr>
          <w:p w14:paraId="737B93C3" w14:textId="70CD5239" w:rsidR="00F12C03" w:rsidRDefault="00F12C03" w:rsidP="00F12C03">
            <w:pPr>
              <w:pStyle w:val="NoSpacing"/>
              <w:rPr>
                <w:rFonts w:cs="Times New Roman"/>
                <w:sz w:val="24"/>
                <w:szCs w:val="24"/>
              </w:rPr>
            </w:pPr>
            <w:r>
              <w:rPr>
                <w:rFonts w:cs="Times New Roman"/>
                <w:sz w:val="24"/>
                <w:szCs w:val="24"/>
              </w:rPr>
              <w:t>Dec. 30</w:t>
            </w:r>
          </w:p>
        </w:tc>
        <w:tc>
          <w:tcPr>
            <w:tcW w:w="6840" w:type="dxa"/>
          </w:tcPr>
          <w:p w14:paraId="53EBC87D" w14:textId="4CC4030E" w:rsidR="00F12C03" w:rsidRDefault="00F12C03" w:rsidP="00F12C03">
            <w:pPr>
              <w:pStyle w:val="NoSpacing"/>
              <w:rPr>
                <w:rFonts w:cs="Times New Roman"/>
                <w:sz w:val="24"/>
                <w:szCs w:val="24"/>
              </w:rPr>
            </w:pPr>
            <w:r>
              <w:rPr>
                <w:rFonts w:cs="Times New Roman"/>
                <w:sz w:val="24"/>
                <w:szCs w:val="24"/>
              </w:rPr>
              <w:t>Christmas and Empire</w:t>
            </w:r>
          </w:p>
        </w:tc>
        <w:tc>
          <w:tcPr>
            <w:tcW w:w="355" w:type="dxa"/>
          </w:tcPr>
          <w:p w14:paraId="17774D83" w14:textId="77777777" w:rsidR="00F12C03" w:rsidRDefault="00F12C03" w:rsidP="00F12C03">
            <w:pPr>
              <w:pStyle w:val="NoSpacing"/>
              <w:rPr>
                <w:rFonts w:cs="Times New Roman"/>
                <w:sz w:val="24"/>
                <w:szCs w:val="24"/>
              </w:rPr>
            </w:pPr>
          </w:p>
        </w:tc>
      </w:tr>
      <w:tr w:rsidR="00F12C03" w14:paraId="67E95FF3" w14:textId="77777777" w:rsidTr="00B522A7">
        <w:tc>
          <w:tcPr>
            <w:tcW w:w="895" w:type="dxa"/>
          </w:tcPr>
          <w:p w14:paraId="371BA666" w14:textId="013643C9" w:rsidR="00F12C03" w:rsidRPr="0015378D" w:rsidRDefault="00F12C03" w:rsidP="00F12C03">
            <w:pPr>
              <w:pStyle w:val="NoSpacing"/>
              <w:rPr>
                <w:rFonts w:cs="Times New Roman"/>
                <w:b/>
                <w:bCs/>
                <w:sz w:val="24"/>
                <w:szCs w:val="24"/>
              </w:rPr>
            </w:pPr>
            <w:r w:rsidRPr="0015378D">
              <w:rPr>
                <w:rFonts w:cs="Times New Roman"/>
                <w:b/>
                <w:bCs/>
                <w:sz w:val="24"/>
                <w:szCs w:val="24"/>
              </w:rPr>
              <w:t>W3D3</w:t>
            </w:r>
          </w:p>
        </w:tc>
        <w:tc>
          <w:tcPr>
            <w:tcW w:w="1260" w:type="dxa"/>
          </w:tcPr>
          <w:p w14:paraId="537C8B54" w14:textId="17273D71" w:rsidR="00F12C03" w:rsidRDefault="00F12C03" w:rsidP="00F12C03">
            <w:pPr>
              <w:pStyle w:val="NoSpacing"/>
              <w:rPr>
                <w:rFonts w:cs="Times New Roman"/>
                <w:sz w:val="24"/>
                <w:szCs w:val="24"/>
              </w:rPr>
            </w:pPr>
            <w:r>
              <w:rPr>
                <w:rFonts w:cs="Times New Roman"/>
                <w:sz w:val="24"/>
                <w:szCs w:val="24"/>
              </w:rPr>
              <w:t>Dec. 31</w:t>
            </w:r>
          </w:p>
        </w:tc>
        <w:tc>
          <w:tcPr>
            <w:tcW w:w="6840" w:type="dxa"/>
          </w:tcPr>
          <w:p w14:paraId="3ACB69DA" w14:textId="4252BCE6" w:rsidR="00F12C03" w:rsidRDefault="00F12C03" w:rsidP="00F12C03">
            <w:pPr>
              <w:pStyle w:val="NoSpacing"/>
              <w:rPr>
                <w:rFonts w:cs="Times New Roman"/>
                <w:sz w:val="24"/>
                <w:szCs w:val="24"/>
              </w:rPr>
            </w:pPr>
            <w:r>
              <w:rPr>
                <w:rFonts w:cs="Times New Roman"/>
                <w:sz w:val="24"/>
                <w:szCs w:val="24"/>
              </w:rPr>
              <w:t>Christmas and War</w:t>
            </w:r>
          </w:p>
        </w:tc>
        <w:tc>
          <w:tcPr>
            <w:tcW w:w="355" w:type="dxa"/>
          </w:tcPr>
          <w:p w14:paraId="28A89F06" w14:textId="77777777" w:rsidR="00F12C03" w:rsidRDefault="00F12C03" w:rsidP="00F12C03">
            <w:pPr>
              <w:pStyle w:val="NoSpacing"/>
              <w:rPr>
                <w:rFonts w:cs="Times New Roman"/>
                <w:sz w:val="24"/>
                <w:szCs w:val="24"/>
              </w:rPr>
            </w:pPr>
          </w:p>
        </w:tc>
      </w:tr>
      <w:tr w:rsidR="00F12C03" w14:paraId="26C86FF6" w14:textId="77777777" w:rsidTr="00B522A7">
        <w:tc>
          <w:tcPr>
            <w:tcW w:w="895" w:type="dxa"/>
          </w:tcPr>
          <w:p w14:paraId="7F12E502" w14:textId="43190C35" w:rsidR="00F12C03" w:rsidRPr="0015378D" w:rsidRDefault="00F12C03" w:rsidP="00F12C03">
            <w:pPr>
              <w:pStyle w:val="NoSpacing"/>
              <w:rPr>
                <w:rFonts w:cs="Times New Roman"/>
                <w:b/>
                <w:bCs/>
                <w:sz w:val="24"/>
                <w:szCs w:val="24"/>
              </w:rPr>
            </w:pPr>
            <w:r w:rsidRPr="0015378D">
              <w:rPr>
                <w:rFonts w:cs="Times New Roman"/>
                <w:b/>
                <w:bCs/>
                <w:sz w:val="24"/>
                <w:szCs w:val="24"/>
              </w:rPr>
              <w:t>W3D4</w:t>
            </w:r>
          </w:p>
        </w:tc>
        <w:tc>
          <w:tcPr>
            <w:tcW w:w="1260" w:type="dxa"/>
          </w:tcPr>
          <w:p w14:paraId="6D8E712B" w14:textId="10DB7921" w:rsidR="00F12C03" w:rsidRDefault="00F12C03" w:rsidP="00F12C03">
            <w:pPr>
              <w:pStyle w:val="NoSpacing"/>
              <w:rPr>
                <w:rFonts w:cs="Times New Roman"/>
                <w:sz w:val="24"/>
                <w:szCs w:val="24"/>
              </w:rPr>
            </w:pPr>
            <w:r>
              <w:rPr>
                <w:rFonts w:cs="Times New Roman"/>
                <w:sz w:val="24"/>
                <w:szCs w:val="24"/>
              </w:rPr>
              <w:t>Jan. 1</w:t>
            </w:r>
          </w:p>
        </w:tc>
        <w:tc>
          <w:tcPr>
            <w:tcW w:w="6840" w:type="dxa"/>
          </w:tcPr>
          <w:p w14:paraId="12E887F9" w14:textId="34F36B43" w:rsidR="00F12C03" w:rsidRDefault="00F12C03" w:rsidP="00F12C03">
            <w:pPr>
              <w:pStyle w:val="NoSpacing"/>
              <w:rPr>
                <w:rFonts w:cs="Times New Roman"/>
                <w:sz w:val="24"/>
                <w:szCs w:val="24"/>
              </w:rPr>
            </w:pPr>
            <w:r>
              <w:rPr>
                <w:rFonts w:cs="Times New Roman"/>
                <w:sz w:val="24"/>
                <w:szCs w:val="24"/>
              </w:rPr>
              <w:t>TBD</w:t>
            </w:r>
          </w:p>
        </w:tc>
        <w:tc>
          <w:tcPr>
            <w:tcW w:w="355" w:type="dxa"/>
          </w:tcPr>
          <w:p w14:paraId="7DB513E0" w14:textId="77777777" w:rsidR="00F12C03" w:rsidRDefault="00F12C03" w:rsidP="00F12C03">
            <w:pPr>
              <w:pStyle w:val="NoSpacing"/>
              <w:rPr>
                <w:rFonts w:cs="Times New Roman"/>
                <w:sz w:val="24"/>
                <w:szCs w:val="24"/>
              </w:rPr>
            </w:pPr>
          </w:p>
        </w:tc>
      </w:tr>
      <w:tr w:rsidR="00F12C03" w14:paraId="34C74BD5" w14:textId="77777777" w:rsidTr="00B522A7">
        <w:tc>
          <w:tcPr>
            <w:tcW w:w="895" w:type="dxa"/>
          </w:tcPr>
          <w:p w14:paraId="727C064F" w14:textId="1C097149" w:rsidR="00F12C03" w:rsidRPr="0015378D" w:rsidRDefault="00F12C03" w:rsidP="00F12C03">
            <w:pPr>
              <w:pStyle w:val="NoSpacing"/>
              <w:rPr>
                <w:rFonts w:cs="Times New Roman"/>
                <w:b/>
                <w:bCs/>
                <w:sz w:val="24"/>
                <w:szCs w:val="24"/>
              </w:rPr>
            </w:pPr>
            <w:r w:rsidRPr="0015378D">
              <w:rPr>
                <w:rFonts w:cs="Times New Roman"/>
                <w:b/>
                <w:bCs/>
                <w:sz w:val="24"/>
                <w:szCs w:val="24"/>
              </w:rPr>
              <w:t>W3D5</w:t>
            </w:r>
          </w:p>
        </w:tc>
        <w:tc>
          <w:tcPr>
            <w:tcW w:w="1260" w:type="dxa"/>
          </w:tcPr>
          <w:p w14:paraId="504F0185" w14:textId="2F288184" w:rsidR="00F12C03" w:rsidRDefault="00F12C03" w:rsidP="00F12C03">
            <w:pPr>
              <w:pStyle w:val="NoSpacing"/>
              <w:rPr>
                <w:rFonts w:cs="Times New Roman"/>
                <w:sz w:val="24"/>
                <w:szCs w:val="24"/>
              </w:rPr>
            </w:pPr>
            <w:r>
              <w:rPr>
                <w:rFonts w:cs="Times New Roman"/>
                <w:sz w:val="24"/>
                <w:szCs w:val="24"/>
              </w:rPr>
              <w:t>Jan. 2</w:t>
            </w:r>
          </w:p>
        </w:tc>
        <w:tc>
          <w:tcPr>
            <w:tcW w:w="6840" w:type="dxa"/>
          </w:tcPr>
          <w:p w14:paraId="1B0AEBA7" w14:textId="4147E232" w:rsidR="00F12C03" w:rsidRDefault="00F12C03" w:rsidP="00F12C03">
            <w:pPr>
              <w:pStyle w:val="NoSpacing"/>
              <w:rPr>
                <w:rFonts w:cs="Times New Roman"/>
                <w:sz w:val="24"/>
                <w:szCs w:val="24"/>
              </w:rPr>
            </w:pPr>
            <w:r>
              <w:rPr>
                <w:rFonts w:cs="Times New Roman"/>
                <w:sz w:val="24"/>
                <w:szCs w:val="24"/>
              </w:rPr>
              <w:t>Globalizing Christmas and Christmas Hegemony</w:t>
            </w:r>
          </w:p>
        </w:tc>
        <w:tc>
          <w:tcPr>
            <w:tcW w:w="355" w:type="dxa"/>
          </w:tcPr>
          <w:p w14:paraId="0CFF2F53" w14:textId="77777777" w:rsidR="00F12C03" w:rsidRDefault="00F12C03" w:rsidP="00F12C03">
            <w:pPr>
              <w:pStyle w:val="NoSpacing"/>
              <w:rPr>
                <w:rFonts w:cs="Times New Roman"/>
                <w:sz w:val="24"/>
                <w:szCs w:val="24"/>
              </w:rPr>
            </w:pPr>
          </w:p>
        </w:tc>
      </w:tr>
    </w:tbl>
    <w:p w14:paraId="2C361450" w14:textId="77777777" w:rsidR="00195CBD" w:rsidRPr="00737445" w:rsidRDefault="00195CBD" w:rsidP="00CF388E">
      <w:pPr>
        <w:pStyle w:val="NoSpacing"/>
        <w:spacing w:line="276" w:lineRule="auto"/>
        <w:rPr>
          <w:iCs/>
        </w:rPr>
      </w:pPr>
    </w:p>
    <w:p w14:paraId="19A00FC1" w14:textId="213F00AB" w:rsidR="00737445" w:rsidRPr="0015378D" w:rsidRDefault="00737445" w:rsidP="00737445">
      <w:pPr>
        <w:jc w:val="left"/>
        <w:rPr>
          <w:rFonts w:asciiTheme="minorHAnsi" w:hAnsiTheme="minorHAnsi"/>
          <w:iCs/>
          <w:lang w:val="en-US"/>
        </w:rPr>
      </w:pPr>
      <w:r w:rsidRPr="0015378D">
        <w:rPr>
          <w:rFonts w:asciiTheme="minorHAnsi" w:hAnsiTheme="minorHAnsi"/>
          <w:b/>
          <w:iCs/>
          <w:lang w:val="en-US"/>
        </w:rPr>
        <w:t>Class Citizenship</w:t>
      </w:r>
    </w:p>
    <w:p w14:paraId="47DC42ED" w14:textId="727F5300" w:rsidR="00737445" w:rsidRPr="0015378D" w:rsidRDefault="00737445" w:rsidP="00737445">
      <w:pPr>
        <w:jc w:val="left"/>
        <w:rPr>
          <w:rFonts w:asciiTheme="minorHAnsi" w:hAnsiTheme="minorHAnsi"/>
          <w:lang w:val="en-US"/>
        </w:rPr>
      </w:pPr>
      <w:r w:rsidRPr="0015378D">
        <w:rPr>
          <w:rFonts w:asciiTheme="minorHAnsi" w:hAnsiTheme="minorHAnsi"/>
          <w:lang w:val="en-US"/>
        </w:rPr>
        <w:t xml:space="preserve">All students are expected to follow the University’s Student Conduct Code.  Any disruptive comments on the discussion boards or blog posts, including ones that violate university standards on equity, race, gender, or other forms of discrimination will not be tolerated.   For more </w:t>
      </w:r>
      <w:proofErr w:type="gramStart"/>
      <w:r w:rsidRPr="0015378D">
        <w:rPr>
          <w:rFonts w:asciiTheme="minorHAnsi" w:hAnsiTheme="minorHAnsi"/>
          <w:lang w:val="en-US"/>
        </w:rPr>
        <w:t>information</w:t>
      </w:r>
      <w:proofErr w:type="gramEnd"/>
      <w:r w:rsidRPr="0015378D">
        <w:rPr>
          <w:rFonts w:asciiTheme="minorHAnsi" w:hAnsiTheme="minorHAnsi"/>
          <w:lang w:val="en-US"/>
        </w:rPr>
        <w:t xml:space="preserve"> please see http://www.siue.edu/policies/3c1.shtml.  </w:t>
      </w:r>
    </w:p>
    <w:p w14:paraId="34E171EC" w14:textId="77777777" w:rsidR="00737445" w:rsidRPr="0015378D" w:rsidRDefault="00737445" w:rsidP="00CF388E">
      <w:pPr>
        <w:pStyle w:val="NoSpacing"/>
        <w:spacing w:line="276" w:lineRule="auto"/>
        <w:rPr>
          <w:sz w:val="24"/>
          <w:szCs w:val="24"/>
        </w:rPr>
      </w:pPr>
    </w:p>
    <w:p w14:paraId="0A631CC1" w14:textId="77777777" w:rsidR="00947C53" w:rsidRPr="0015378D" w:rsidRDefault="00947C53" w:rsidP="00947C53">
      <w:pPr>
        <w:pStyle w:val="NoSpacing"/>
        <w:spacing w:line="276" w:lineRule="auto"/>
        <w:rPr>
          <w:b/>
          <w:bCs/>
          <w:sz w:val="24"/>
          <w:szCs w:val="24"/>
        </w:rPr>
      </w:pPr>
      <w:r w:rsidRPr="0015378D">
        <w:rPr>
          <w:b/>
          <w:bCs/>
          <w:sz w:val="24"/>
          <w:szCs w:val="24"/>
        </w:rPr>
        <w:t>Academic integrity/plagiarism</w:t>
      </w:r>
    </w:p>
    <w:p w14:paraId="1752C73F" w14:textId="77777777" w:rsidR="00947C53" w:rsidRPr="0015378D" w:rsidRDefault="00947C53" w:rsidP="00947C53">
      <w:pPr>
        <w:pStyle w:val="NoSpacing"/>
        <w:spacing w:line="276" w:lineRule="auto"/>
        <w:rPr>
          <w:sz w:val="24"/>
          <w:szCs w:val="24"/>
        </w:rPr>
      </w:pPr>
      <w:r w:rsidRPr="0015378D">
        <w:rPr>
          <w:sz w:val="24"/>
          <w:szCs w:val="24"/>
        </w:rPr>
        <w:t xml:space="preserve">Students are reminded that the expectations and academic standards outlined in the </w:t>
      </w:r>
      <w:hyperlink r:id="rId18" w:tgtFrame="_blank" w:tooltip="Student Academic Code (3C2) - click to open in new window" w:history="1">
        <w:r w:rsidRPr="0015378D">
          <w:rPr>
            <w:rStyle w:val="Hyperlink"/>
            <w:sz w:val="24"/>
            <w:szCs w:val="24"/>
          </w:rPr>
          <w:t>Student Academic Code (3C2)</w:t>
        </w:r>
      </w:hyperlink>
      <w:r w:rsidRPr="0015378D">
        <w:rPr>
          <w:sz w:val="24"/>
          <w:szCs w:val="24"/>
        </w:rPr>
        <w:t xml:space="preserve"> apply to all courses, field experiences and educational experiences at the University, regardless of modality or location.</w:t>
      </w:r>
    </w:p>
    <w:p w14:paraId="64055DF8" w14:textId="77777777" w:rsidR="004A1BEE" w:rsidRPr="0015378D" w:rsidRDefault="004A1BEE" w:rsidP="00947C53">
      <w:pPr>
        <w:pStyle w:val="NoSpacing"/>
        <w:spacing w:line="276" w:lineRule="auto"/>
        <w:rPr>
          <w:sz w:val="24"/>
          <w:szCs w:val="24"/>
        </w:rPr>
      </w:pPr>
    </w:p>
    <w:p w14:paraId="5DB27907" w14:textId="77777777" w:rsidR="00947C53" w:rsidRPr="0015378D" w:rsidRDefault="00947C53" w:rsidP="00947C53">
      <w:pPr>
        <w:pStyle w:val="NoSpacing"/>
        <w:spacing w:line="276" w:lineRule="auto"/>
        <w:rPr>
          <w:sz w:val="24"/>
          <w:szCs w:val="24"/>
        </w:rPr>
      </w:pPr>
      <w:r w:rsidRPr="0015378D">
        <w:rPr>
          <w:sz w:val="24"/>
          <w:szCs w:val="24"/>
        </w:rPr>
        <w:t xml:space="preserve">Plagiarism is the use of another person’s words or ideas without crediting that person. Plagiarism and cheating will not be tolerated and may lead to failure on an assignment, in the class, or dismissal from the University, per the </w:t>
      </w:r>
      <w:hyperlink r:id="rId19" w:tgtFrame="_blank" w:tooltip="SIUE academic dishonesty policy - click to open in new window" w:history="1">
        <w:r w:rsidRPr="0015378D">
          <w:rPr>
            <w:rStyle w:val="Hyperlink"/>
            <w:sz w:val="24"/>
            <w:szCs w:val="24"/>
          </w:rPr>
          <w:t>SIUE academic dishonesty policy</w:t>
        </w:r>
      </w:hyperlink>
      <w:r w:rsidRPr="0015378D">
        <w:rPr>
          <w:sz w:val="24"/>
          <w:szCs w:val="24"/>
        </w:rPr>
        <w:t xml:space="preserve">. Students are responsible for complying with University policies about academic honesty as stated in the </w:t>
      </w:r>
      <w:hyperlink r:id="rId20" w:tgtFrame="_blank" w:tooltip="University’s Student Academic Conduct Code - click to open in new window" w:history="1">
        <w:r w:rsidRPr="0015378D">
          <w:rPr>
            <w:rStyle w:val="Hyperlink"/>
            <w:sz w:val="24"/>
            <w:szCs w:val="24"/>
          </w:rPr>
          <w:t>University’s Student Academic Conduct Code</w:t>
        </w:r>
      </w:hyperlink>
      <w:r w:rsidRPr="0015378D">
        <w:rPr>
          <w:sz w:val="24"/>
          <w:szCs w:val="24"/>
        </w:rPr>
        <w:t>.</w:t>
      </w:r>
    </w:p>
    <w:p w14:paraId="6A26C352" w14:textId="77777777" w:rsidR="001E40AE" w:rsidRPr="0015378D" w:rsidRDefault="001E40AE" w:rsidP="00947C53">
      <w:pPr>
        <w:pStyle w:val="NoSpacing"/>
        <w:spacing w:line="276" w:lineRule="auto"/>
        <w:rPr>
          <w:sz w:val="24"/>
          <w:szCs w:val="24"/>
        </w:rPr>
      </w:pPr>
    </w:p>
    <w:p w14:paraId="49814C41" w14:textId="77777777" w:rsidR="00947C53" w:rsidRPr="0015378D" w:rsidRDefault="00947C53" w:rsidP="00947C53">
      <w:pPr>
        <w:pStyle w:val="NoSpacing"/>
        <w:spacing w:line="276" w:lineRule="auto"/>
        <w:rPr>
          <w:b/>
          <w:bCs/>
          <w:sz w:val="24"/>
          <w:szCs w:val="24"/>
        </w:rPr>
      </w:pPr>
      <w:r w:rsidRPr="0015378D">
        <w:rPr>
          <w:b/>
          <w:bCs/>
          <w:sz w:val="24"/>
          <w:szCs w:val="24"/>
        </w:rPr>
        <w:lastRenderedPageBreak/>
        <w:t>Recordings of Class Content</w:t>
      </w:r>
    </w:p>
    <w:p w14:paraId="00572645" w14:textId="6C200424" w:rsidR="00947C53" w:rsidRPr="0015378D" w:rsidRDefault="00947C53" w:rsidP="00947C53">
      <w:pPr>
        <w:pStyle w:val="NoSpacing"/>
        <w:spacing w:line="276" w:lineRule="auto"/>
        <w:rPr>
          <w:sz w:val="24"/>
          <w:szCs w:val="24"/>
        </w:rPr>
      </w:pPr>
      <w:r w:rsidRPr="0015378D">
        <w:rPr>
          <w:sz w:val="24"/>
          <w:szCs w:val="24"/>
        </w:rPr>
        <w:t>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w:t>
      </w:r>
    </w:p>
    <w:p w14:paraId="234BD3BD" w14:textId="77777777" w:rsidR="001E40AE" w:rsidRPr="0015378D" w:rsidRDefault="001E40AE" w:rsidP="00947C53">
      <w:pPr>
        <w:pStyle w:val="NoSpacing"/>
        <w:spacing w:line="276" w:lineRule="auto"/>
        <w:rPr>
          <w:sz w:val="24"/>
          <w:szCs w:val="24"/>
        </w:rPr>
      </w:pPr>
    </w:p>
    <w:p w14:paraId="2A63D193" w14:textId="77777777" w:rsidR="00947C53" w:rsidRPr="0015378D" w:rsidRDefault="00947C53" w:rsidP="00947C53">
      <w:pPr>
        <w:pStyle w:val="NoSpacing"/>
        <w:spacing w:line="276" w:lineRule="auto"/>
        <w:rPr>
          <w:b/>
          <w:bCs/>
          <w:sz w:val="24"/>
          <w:szCs w:val="24"/>
        </w:rPr>
      </w:pPr>
      <w:r w:rsidRPr="0015378D">
        <w:rPr>
          <w:b/>
          <w:bCs/>
          <w:sz w:val="24"/>
          <w:szCs w:val="24"/>
        </w:rPr>
        <w:t>Diversity and Inclusion</w:t>
      </w:r>
    </w:p>
    <w:p w14:paraId="526BCA32" w14:textId="2F06BA79" w:rsidR="00947C53" w:rsidRPr="0015378D" w:rsidRDefault="00947C53" w:rsidP="00947C53">
      <w:pPr>
        <w:pStyle w:val="NoSpacing"/>
        <w:spacing w:line="276" w:lineRule="auto"/>
        <w:rPr>
          <w:sz w:val="24"/>
          <w:szCs w:val="24"/>
        </w:rPr>
      </w:pPr>
      <w:r w:rsidRPr="0015378D">
        <w:rPr>
          <w:sz w:val="24"/>
          <w:szCs w:val="24"/>
        </w:rPr>
        <w:t xml:space="preserve">SIUE is </w:t>
      </w:r>
      <w:proofErr w:type="gramStart"/>
      <w:r w:rsidRPr="0015378D">
        <w:rPr>
          <w:sz w:val="24"/>
          <w:szCs w:val="24"/>
        </w:rPr>
        <w:t>committed to respecting everyone’s dignity at all times</w:t>
      </w:r>
      <w:proofErr w:type="gramEnd"/>
      <w:r w:rsidRPr="0015378D">
        <w:rPr>
          <w:sz w:val="24"/>
          <w:szCs w:val="24"/>
        </w:rPr>
        <w:t xml:space="preserve">. </w:t>
      </w:r>
      <w:proofErr w:type="gramStart"/>
      <w:r w:rsidRPr="0015378D">
        <w:rPr>
          <w:sz w:val="24"/>
          <w:szCs w:val="24"/>
        </w:rPr>
        <w:t>In order to</w:t>
      </w:r>
      <w:proofErr w:type="gramEnd"/>
      <w:r w:rsidRPr="0015378D">
        <w:rPr>
          <w:sz w:val="24"/>
          <w:szCs w:val="24"/>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w:t>
      </w:r>
    </w:p>
    <w:p w14:paraId="302C925E" w14:textId="77777777" w:rsidR="001E40AE" w:rsidRPr="0015378D" w:rsidRDefault="001E40AE" w:rsidP="00947C53">
      <w:pPr>
        <w:pStyle w:val="NoSpacing"/>
        <w:spacing w:line="276" w:lineRule="auto"/>
        <w:rPr>
          <w:sz w:val="24"/>
          <w:szCs w:val="24"/>
        </w:rPr>
      </w:pPr>
    </w:p>
    <w:p w14:paraId="0C38C792" w14:textId="38F7F4E5" w:rsidR="00947C53" w:rsidRPr="0015378D" w:rsidRDefault="00947C53" w:rsidP="00947C53">
      <w:pPr>
        <w:pStyle w:val="NoSpacing"/>
        <w:spacing w:line="276" w:lineRule="auto"/>
        <w:rPr>
          <w:sz w:val="24"/>
          <w:szCs w:val="24"/>
        </w:rPr>
      </w:pPr>
      <w:r w:rsidRPr="0015378D">
        <w:rPr>
          <w:sz w:val="24"/>
          <w:szCs w:val="24"/>
        </w:rPr>
        <w:t xml:space="preserve">The </w:t>
      </w:r>
      <w:hyperlink r:id="rId21" w:tgtFrame="_blank" w:tooltip="https://www.siue.edu/diversity/the-hub/ - click to open in new window" w:history="1">
        <w:r w:rsidRPr="0015378D">
          <w:rPr>
            <w:rStyle w:val="Hyperlink"/>
            <w:sz w:val="24"/>
            <w:szCs w:val="24"/>
          </w:rPr>
          <w:t>Inclusive Excellence, Education, and Development Hub</w:t>
        </w:r>
      </w:hyperlink>
      <w:r w:rsidRPr="0015378D">
        <w:rPr>
          <w:sz w:val="24"/>
          <w:szCs w:val="24"/>
        </w:rPr>
        <w:t xml:space="preserve"> is an excellent resource for students for support and community. Any person who believes they have experienced or witnessed discrimination or harassment can contact the Office of EOA/Title IX Coordination </w:t>
      </w:r>
      <w:hyperlink r:id="rId22" w:tgtFrame="_blank" w:history="1">
        <w:r w:rsidRPr="0015378D">
          <w:rPr>
            <w:rStyle w:val="Hyperlink"/>
            <w:sz w:val="24"/>
            <w:szCs w:val="24"/>
          </w:rPr>
          <w:t>(618) 650-2333</w:t>
        </w:r>
      </w:hyperlink>
      <w:r w:rsidRPr="0015378D">
        <w:rPr>
          <w:sz w:val="24"/>
          <w:szCs w:val="24"/>
        </w:rPr>
        <w:t xml:space="preserve"> or </w:t>
      </w:r>
      <w:hyperlink r:id="rId23" w:tgtFrame="_blank" w:tooltip="mailto:eoa-titleix@siue.edu - click to open in new window" w:history="1">
        <w:r w:rsidRPr="0015378D">
          <w:rPr>
            <w:rStyle w:val="Hyperlink"/>
            <w:sz w:val="24"/>
            <w:szCs w:val="24"/>
          </w:rPr>
          <w:t>eoa-titleix@siue.edu</w:t>
        </w:r>
      </w:hyperlink>
      <w:r w:rsidRPr="0015378D">
        <w:rPr>
          <w:sz w:val="24"/>
          <w:szCs w:val="24"/>
        </w:rPr>
        <w:t>.</w:t>
      </w:r>
    </w:p>
    <w:p w14:paraId="1B7AB961" w14:textId="77777777" w:rsidR="001E40AE" w:rsidRPr="0015378D" w:rsidRDefault="001E40AE" w:rsidP="00947C53">
      <w:pPr>
        <w:pStyle w:val="NoSpacing"/>
        <w:spacing w:line="276" w:lineRule="auto"/>
        <w:rPr>
          <w:sz w:val="24"/>
          <w:szCs w:val="24"/>
        </w:rPr>
      </w:pPr>
    </w:p>
    <w:p w14:paraId="794CD2A0" w14:textId="77777777" w:rsidR="00947C53" w:rsidRPr="0015378D" w:rsidRDefault="00947C53" w:rsidP="00947C53">
      <w:pPr>
        <w:pStyle w:val="NoSpacing"/>
        <w:spacing w:line="276" w:lineRule="auto"/>
        <w:rPr>
          <w:b/>
          <w:bCs/>
          <w:sz w:val="24"/>
          <w:szCs w:val="24"/>
        </w:rPr>
      </w:pPr>
      <w:r w:rsidRPr="0015378D">
        <w:rPr>
          <w:b/>
          <w:bCs/>
          <w:sz w:val="24"/>
          <w:szCs w:val="24"/>
        </w:rPr>
        <w:t>Pregnancy and Newly Parenting Policy</w:t>
      </w:r>
    </w:p>
    <w:p w14:paraId="133932DF" w14:textId="4E267CF4" w:rsidR="00947C53" w:rsidRPr="0015378D" w:rsidRDefault="00947C53" w:rsidP="00947C53">
      <w:pPr>
        <w:pStyle w:val="NoSpacing"/>
        <w:spacing w:line="276" w:lineRule="auto"/>
        <w:rPr>
          <w:sz w:val="24"/>
          <w:szCs w:val="24"/>
        </w:rPr>
      </w:pPr>
      <w:r w:rsidRPr="0015378D">
        <w:rPr>
          <w:sz w:val="24"/>
          <w:szCs w:val="24"/>
        </w:rPr>
        <w:t xml:space="preserve">This policy and procedure are established to ensure the protection and equal treatment of pregnant students, students with pregnancy-related medical conditions including as a result of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w:t>
      </w:r>
      <w:hyperlink r:id="rId24" w:tgtFrame="_blank" w:tooltip="Policies &amp; Procedures - Student Rights and Conduct - Newly Parenting Policy - 3C15 - click to open in new window" w:history="1">
        <w:r w:rsidRPr="0015378D">
          <w:rPr>
            <w:rStyle w:val="Hyperlink"/>
            <w:sz w:val="24"/>
            <w:szCs w:val="24"/>
          </w:rPr>
          <w:t>Policies &amp; Procedures - Student Rights and Conduct - Newly Parenting Policy - 3C15</w:t>
        </w:r>
      </w:hyperlink>
      <w:r w:rsidRPr="0015378D">
        <w:rPr>
          <w:sz w:val="24"/>
          <w:szCs w:val="24"/>
        </w:rPr>
        <w:t xml:space="preserve"> to view the full policy and learn how to request accommodations through the Office of Equal Opportunity, Access, and Title IX Coordination (EOA).</w:t>
      </w:r>
    </w:p>
    <w:p w14:paraId="359477C1" w14:textId="77777777" w:rsidR="001E40AE" w:rsidRPr="0015378D" w:rsidRDefault="001E40AE" w:rsidP="00947C53">
      <w:pPr>
        <w:pStyle w:val="NoSpacing"/>
        <w:spacing w:line="276" w:lineRule="auto"/>
        <w:rPr>
          <w:sz w:val="24"/>
          <w:szCs w:val="24"/>
        </w:rPr>
      </w:pPr>
    </w:p>
    <w:p w14:paraId="14615A79" w14:textId="77777777" w:rsidR="00947C53" w:rsidRPr="0015378D" w:rsidRDefault="00947C53" w:rsidP="00947C53">
      <w:pPr>
        <w:pStyle w:val="NoSpacing"/>
        <w:spacing w:line="276" w:lineRule="auto"/>
        <w:rPr>
          <w:b/>
          <w:bCs/>
          <w:sz w:val="24"/>
          <w:szCs w:val="24"/>
        </w:rPr>
      </w:pPr>
      <w:r w:rsidRPr="0015378D">
        <w:rPr>
          <w:b/>
          <w:bCs/>
          <w:sz w:val="24"/>
          <w:szCs w:val="24"/>
        </w:rPr>
        <w:t>Technology Privacy Information</w:t>
      </w:r>
    </w:p>
    <w:p w14:paraId="75D8960A" w14:textId="1BC2FC29" w:rsidR="00947C53" w:rsidRPr="0015378D" w:rsidRDefault="00947C53" w:rsidP="00947C53">
      <w:pPr>
        <w:pStyle w:val="NoSpacing"/>
        <w:spacing w:line="276" w:lineRule="auto"/>
        <w:rPr>
          <w:sz w:val="24"/>
          <w:szCs w:val="24"/>
        </w:rPr>
      </w:pPr>
      <w:r w:rsidRPr="0015378D">
        <w:rPr>
          <w:sz w:val="24"/>
          <w:szCs w:val="24"/>
        </w:rPr>
        <w:lastRenderedPageBreak/>
        <w:t xml:space="preserve">We will be using Blackboard in this course. View the </w:t>
      </w:r>
      <w:hyperlink r:id="rId25" w:tgtFrame="_blank" w:tooltip="Anthology Blackboard Privacy Statement - click to open in new window" w:history="1">
        <w:r w:rsidRPr="0015378D">
          <w:rPr>
            <w:rStyle w:val="Hyperlink"/>
            <w:sz w:val="24"/>
            <w:szCs w:val="24"/>
          </w:rPr>
          <w:t>Anthology Blackboard Privacy Statement</w:t>
        </w:r>
      </w:hyperlink>
      <w:r w:rsidRPr="0015378D">
        <w:rPr>
          <w:sz w:val="24"/>
          <w:szCs w:val="24"/>
        </w:rPr>
        <w:t xml:space="preserve"> to review how your data is being used and stored.</w:t>
      </w:r>
    </w:p>
    <w:p w14:paraId="22506A97" w14:textId="77777777" w:rsidR="001E40AE" w:rsidRPr="0015378D" w:rsidRDefault="001E40AE" w:rsidP="00947C53">
      <w:pPr>
        <w:pStyle w:val="NoSpacing"/>
        <w:spacing w:line="276" w:lineRule="auto"/>
        <w:rPr>
          <w:sz w:val="24"/>
          <w:szCs w:val="24"/>
        </w:rPr>
      </w:pPr>
    </w:p>
    <w:p w14:paraId="110105C8" w14:textId="77777777" w:rsidR="00947C53" w:rsidRPr="0015378D" w:rsidRDefault="00947C53" w:rsidP="00947C53">
      <w:pPr>
        <w:pStyle w:val="NoSpacing"/>
        <w:spacing w:line="276" w:lineRule="auto"/>
        <w:rPr>
          <w:b/>
          <w:bCs/>
          <w:sz w:val="24"/>
          <w:szCs w:val="24"/>
        </w:rPr>
      </w:pPr>
      <w:r w:rsidRPr="0015378D">
        <w:rPr>
          <w:b/>
          <w:bCs/>
          <w:sz w:val="24"/>
          <w:szCs w:val="24"/>
        </w:rPr>
        <w:t>Additional Support</w:t>
      </w:r>
    </w:p>
    <w:p w14:paraId="6F477EC7" w14:textId="77777777" w:rsidR="00947C53" w:rsidRPr="0015378D" w:rsidRDefault="00947C53" w:rsidP="00947C53">
      <w:pPr>
        <w:pStyle w:val="NoSpacing"/>
        <w:spacing w:line="276" w:lineRule="auto"/>
        <w:rPr>
          <w:b/>
          <w:bCs/>
          <w:sz w:val="24"/>
          <w:szCs w:val="24"/>
        </w:rPr>
      </w:pPr>
      <w:r w:rsidRPr="0015378D">
        <w:rPr>
          <w:b/>
          <w:bCs/>
          <w:sz w:val="24"/>
          <w:szCs w:val="24"/>
        </w:rPr>
        <w:t>Services for Students Needing Accommodations (ACCESS)</w:t>
      </w:r>
    </w:p>
    <w:p w14:paraId="5FEA21B9" w14:textId="2A9AF924" w:rsidR="00947C53" w:rsidRPr="0015378D" w:rsidRDefault="00947C53" w:rsidP="00947C53">
      <w:pPr>
        <w:pStyle w:val="NoSpacing"/>
        <w:spacing w:line="276" w:lineRule="auto"/>
        <w:rPr>
          <w:sz w:val="24"/>
          <w:szCs w:val="24"/>
        </w:rPr>
      </w:pPr>
      <w:r w:rsidRPr="0015378D">
        <w:rPr>
          <w:sz w:val="24"/>
          <w:szCs w:val="24"/>
        </w:rPr>
        <w:t xml:space="preserve">It is the policy and practice of Southern Illinois University Edwardsville to create inclusive learning environments. If there are aspects of the instruction or design of this course that result in barriers to your inclusion or to accurate assessment of </w:t>
      </w:r>
      <w:proofErr w:type="gramStart"/>
      <w:r w:rsidRPr="0015378D">
        <w:rPr>
          <w:sz w:val="24"/>
          <w:szCs w:val="24"/>
        </w:rPr>
        <w:t>achievement—</w:t>
      </w:r>
      <w:proofErr w:type="gramEnd"/>
      <w:r w:rsidRPr="0015378D">
        <w:rPr>
          <w:sz w:val="24"/>
          <w:szCs w:val="24"/>
        </w:rPr>
        <w:t xml:space="preserve">such as time-limited exams, inaccessible web content or the use of non-captioned </w:t>
      </w:r>
      <w:proofErr w:type="gramStart"/>
      <w:r w:rsidRPr="0015378D">
        <w:rPr>
          <w:sz w:val="24"/>
          <w:szCs w:val="24"/>
        </w:rPr>
        <w:t>videos—</w:t>
      </w:r>
      <w:proofErr w:type="gramEnd"/>
      <w:r w:rsidRPr="0015378D">
        <w:rPr>
          <w:sz w:val="24"/>
          <w:szCs w:val="24"/>
        </w:rPr>
        <w:t xml:space="preserve">please contact Accessible Campus Community and Equitable Student Support (ACCESS) as soon as possible. In order to properly determine reasonable accommodations, students must register with ACCESS either online at </w:t>
      </w:r>
      <w:hyperlink r:id="rId26" w:tgtFrame="_blank" w:tooltip="SIUE ACCESS website - click to open in new window" w:history="1">
        <w:r w:rsidRPr="0015378D">
          <w:rPr>
            <w:rStyle w:val="Hyperlink"/>
            <w:sz w:val="24"/>
            <w:szCs w:val="24"/>
          </w:rPr>
          <w:t>siue.edu/access</w:t>
        </w:r>
      </w:hyperlink>
      <w:r w:rsidRPr="0015378D">
        <w:rPr>
          <w:sz w:val="24"/>
          <w:szCs w:val="24"/>
        </w:rPr>
        <w:t xml:space="preserve"> or in person in the Student Success Center, Room 1203. You can also reach the office by emailing us at </w:t>
      </w:r>
      <w:hyperlink r:id="rId27" w:history="1">
        <w:r w:rsidRPr="0015378D">
          <w:rPr>
            <w:rStyle w:val="Hyperlink"/>
            <w:sz w:val="24"/>
            <w:szCs w:val="24"/>
          </w:rPr>
          <w:t>myaccess@siue.edu</w:t>
        </w:r>
      </w:hyperlink>
      <w:r w:rsidRPr="0015378D">
        <w:rPr>
          <w:sz w:val="24"/>
          <w:szCs w:val="24"/>
        </w:rPr>
        <w:t> or by calling </w:t>
      </w:r>
      <w:hyperlink r:id="rId28" w:tgtFrame="_blank" w:history="1">
        <w:r w:rsidRPr="0015378D">
          <w:rPr>
            <w:rStyle w:val="Hyperlink"/>
            <w:sz w:val="24"/>
            <w:szCs w:val="24"/>
          </w:rPr>
          <w:t>618-650-3726</w:t>
        </w:r>
      </w:hyperlink>
      <w:r w:rsidRPr="0015378D">
        <w:rPr>
          <w:sz w:val="24"/>
          <w:szCs w:val="24"/>
        </w:rPr>
        <w:t>.</w:t>
      </w:r>
    </w:p>
    <w:p w14:paraId="1FC2D364" w14:textId="77777777" w:rsidR="001E40AE" w:rsidRPr="0015378D" w:rsidRDefault="001E40AE" w:rsidP="00947C53">
      <w:pPr>
        <w:pStyle w:val="NoSpacing"/>
        <w:spacing w:line="276" w:lineRule="auto"/>
        <w:rPr>
          <w:sz w:val="24"/>
          <w:szCs w:val="24"/>
        </w:rPr>
      </w:pPr>
    </w:p>
    <w:p w14:paraId="341CA7B9" w14:textId="1654B38C" w:rsidR="00947C53" w:rsidRPr="0015378D" w:rsidRDefault="00947C53" w:rsidP="00947C53">
      <w:pPr>
        <w:pStyle w:val="NoSpacing"/>
        <w:spacing w:line="276" w:lineRule="auto"/>
        <w:rPr>
          <w:sz w:val="24"/>
          <w:szCs w:val="24"/>
        </w:rPr>
      </w:pPr>
      <w:r w:rsidRPr="0015378D">
        <w:rPr>
          <w:sz w:val="24"/>
          <w:szCs w:val="24"/>
        </w:rPr>
        <w:t xml:space="preserve">If you feel </w:t>
      </w:r>
      <w:proofErr w:type="gramStart"/>
      <w:r w:rsidRPr="0015378D">
        <w:rPr>
          <w:sz w:val="24"/>
          <w:szCs w:val="24"/>
        </w:rPr>
        <w:t>you would</w:t>
      </w:r>
      <w:proofErr w:type="gramEnd"/>
      <w:r w:rsidRPr="0015378D">
        <w:rPr>
          <w:sz w:val="24"/>
          <w:szCs w:val="24"/>
        </w:rPr>
        <w:t xml:space="preserve"> need additional help in the event of </w:t>
      </w:r>
      <w:proofErr w:type="gramStart"/>
      <w:r w:rsidRPr="0015378D">
        <w:rPr>
          <w:sz w:val="24"/>
          <w:szCs w:val="24"/>
        </w:rPr>
        <w:t>an emergency situation</w:t>
      </w:r>
      <w:proofErr w:type="gramEnd"/>
      <w:r w:rsidRPr="0015378D">
        <w:rPr>
          <w:sz w:val="24"/>
          <w:szCs w:val="24"/>
        </w:rPr>
        <w:t>, please notify your instructor to be shown the evacuation route and discuss specific needs for assistance.</w:t>
      </w:r>
    </w:p>
    <w:p w14:paraId="4A78B0B0" w14:textId="77777777" w:rsidR="001E40AE" w:rsidRPr="0015378D" w:rsidRDefault="001E40AE" w:rsidP="00947C53">
      <w:pPr>
        <w:pStyle w:val="NoSpacing"/>
        <w:spacing w:line="276" w:lineRule="auto"/>
        <w:rPr>
          <w:sz w:val="24"/>
          <w:szCs w:val="24"/>
        </w:rPr>
      </w:pPr>
    </w:p>
    <w:p w14:paraId="4A5B452A" w14:textId="77777777" w:rsidR="00947C53" w:rsidRPr="0015378D" w:rsidRDefault="00947C53" w:rsidP="00947C53">
      <w:pPr>
        <w:pStyle w:val="NoSpacing"/>
        <w:spacing w:line="276" w:lineRule="auto"/>
        <w:rPr>
          <w:b/>
          <w:bCs/>
          <w:sz w:val="24"/>
          <w:szCs w:val="24"/>
        </w:rPr>
      </w:pPr>
      <w:r w:rsidRPr="0015378D">
        <w:rPr>
          <w:b/>
          <w:bCs/>
          <w:sz w:val="24"/>
          <w:szCs w:val="24"/>
        </w:rPr>
        <w:t>Academic and Other Student Services</w:t>
      </w:r>
    </w:p>
    <w:p w14:paraId="2A7937BF" w14:textId="77777777" w:rsidR="00947C53" w:rsidRPr="0015378D" w:rsidRDefault="00947C53" w:rsidP="00947C53">
      <w:pPr>
        <w:pStyle w:val="NoSpacing"/>
        <w:spacing w:line="276" w:lineRule="auto"/>
        <w:rPr>
          <w:sz w:val="24"/>
          <w:szCs w:val="24"/>
        </w:rPr>
      </w:pPr>
      <w:r w:rsidRPr="0015378D">
        <w:rPr>
          <w:sz w:val="24"/>
          <w:szCs w:val="24"/>
        </w:rPr>
        <w:t>As an enrolled SIUE student, you have a variety of support available to you, including:</w:t>
      </w:r>
    </w:p>
    <w:p w14:paraId="075C6BEA" w14:textId="77777777" w:rsidR="00947C53" w:rsidRPr="0015378D" w:rsidRDefault="00947C53" w:rsidP="00947C53">
      <w:pPr>
        <w:pStyle w:val="NoSpacing"/>
        <w:numPr>
          <w:ilvl w:val="0"/>
          <w:numId w:val="5"/>
        </w:numPr>
        <w:spacing w:line="276" w:lineRule="auto"/>
        <w:rPr>
          <w:sz w:val="24"/>
          <w:szCs w:val="24"/>
        </w:rPr>
      </w:pPr>
      <w:hyperlink r:id="rId29" w:tgtFrame="_blank" w:tooltip="Lovejoy Library Resources - click to open in new window" w:history="1">
        <w:r w:rsidRPr="0015378D">
          <w:rPr>
            <w:rStyle w:val="Hyperlink"/>
            <w:sz w:val="24"/>
            <w:szCs w:val="24"/>
          </w:rPr>
          <w:t>Lovejoy Library Resources</w:t>
        </w:r>
      </w:hyperlink>
    </w:p>
    <w:p w14:paraId="7FA49518" w14:textId="77777777" w:rsidR="00947C53" w:rsidRPr="0015378D" w:rsidRDefault="00947C53" w:rsidP="00947C53">
      <w:pPr>
        <w:pStyle w:val="NoSpacing"/>
        <w:numPr>
          <w:ilvl w:val="0"/>
          <w:numId w:val="5"/>
        </w:numPr>
        <w:spacing w:line="276" w:lineRule="auto"/>
        <w:rPr>
          <w:sz w:val="24"/>
          <w:szCs w:val="24"/>
        </w:rPr>
      </w:pPr>
      <w:hyperlink r:id="rId30" w:tgtFrame="_blank" w:tooltip="Academic Success Sessions - click to open in new window" w:history="1">
        <w:r w:rsidRPr="0015378D">
          <w:rPr>
            <w:rStyle w:val="Hyperlink"/>
            <w:sz w:val="24"/>
            <w:szCs w:val="24"/>
          </w:rPr>
          <w:t>Academic Success Sessions</w:t>
        </w:r>
      </w:hyperlink>
    </w:p>
    <w:p w14:paraId="67F8B68C" w14:textId="77777777" w:rsidR="00947C53" w:rsidRPr="0015378D" w:rsidRDefault="00947C53" w:rsidP="00947C53">
      <w:pPr>
        <w:pStyle w:val="NoSpacing"/>
        <w:numPr>
          <w:ilvl w:val="0"/>
          <w:numId w:val="5"/>
        </w:numPr>
        <w:spacing w:line="276" w:lineRule="auto"/>
        <w:rPr>
          <w:sz w:val="24"/>
          <w:szCs w:val="24"/>
        </w:rPr>
      </w:pPr>
      <w:hyperlink r:id="rId31" w:tgtFrame="_blank" w:tooltip="Tutoring Resource Center - click to open in new window" w:history="1">
        <w:r w:rsidRPr="0015378D">
          <w:rPr>
            <w:rStyle w:val="Hyperlink"/>
            <w:sz w:val="24"/>
            <w:szCs w:val="24"/>
          </w:rPr>
          <w:t>Tutoring Resource Center</w:t>
        </w:r>
      </w:hyperlink>
    </w:p>
    <w:p w14:paraId="4B800A60" w14:textId="77777777" w:rsidR="00947C53" w:rsidRPr="0015378D" w:rsidRDefault="00947C53" w:rsidP="00947C53">
      <w:pPr>
        <w:pStyle w:val="NoSpacing"/>
        <w:numPr>
          <w:ilvl w:val="0"/>
          <w:numId w:val="5"/>
        </w:numPr>
        <w:spacing w:line="276" w:lineRule="auto"/>
        <w:rPr>
          <w:sz w:val="24"/>
          <w:szCs w:val="24"/>
        </w:rPr>
      </w:pPr>
      <w:hyperlink r:id="rId32" w:tgtFrame="_blank" w:tooltip="The Writing Center - click to open in new window" w:history="1">
        <w:r w:rsidRPr="0015378D">
          <w:rPr>
            <w:rStyle w:val="Hyperlink"/>
            <w:sz w:val="24"/>
            <w:szCs w:val="24"/>
          </w:rPr>
          <w:t>The Writing Center</w:t>
        </w:r>
      </w:hyperlink>
    </w:p>
    <w:p w14:paraId="0A1AE5D6" w14:textId="77777777" w:rsidR="00947C53" w:rsidRPr="0015378D" w:rsidRDefault="00947C53" w:rsidP="00947C53">
      <w:pPr>
        <w:pStyle w:val="NoSpacing"/>
        <w:numPr>
          <w:ilvl w:val="0"/>
          <w:numId w:val="5"/>
        </w:numPr>
        <w:spacing w:line="276" w:lineRule="auto"/>
        <w:rPr>
          <w:sz w:val="24"/>
          <w:szCs w:val="24"/>
        </w:rPr>
      </w:pPr>
      <w:hyperlink r:id="rId33" w:tgtFrame="_blank" w:tooltip="Academic Advising - click to open in new window" w:history="1">
        <w:r w:rsidRPr="0015378D">
          <w:rPr>
            <w:rStyle w:val="Hyperlink"/>
            <w:sz w:val="24"/>
            <w:szCs w:val="24"/>
          </w:rPr>
          <w:t>Academic Advising</w:t>
        </w:r>
      </w:hyperlink>
    </w:p>
    <w:p w14:paraId="44EFF7DE" w14:textId="77777777" w:rsidR="00947C53" w:rsidRPr="0015378D" w:rsidRDefault="00947C53" w:rsidP="00947C53">
      <w:pPr>
        <w:pStyle w:val="NoSpacing"/>
        <w:numPr>
          <w:ilvl w:val="0"/>
          <w:numId w:val="5"/>
        </w:numPr>
        <w:spacing w:line="276" w:lineRule="auto"/>
        <w:rPr>
          <w:sz w:val="24"/>
          <w:szCs w:val="24"/>
        </w:rPr>
      </w:pPr>
      <w:hyperlink r:id="rId34" w:tgtFrame="_blank" w:tooltip="Financial Aid - click to open in new window" w:history="1">
        <w:r w:rsidRPr="0015378D">
          <w:rPr>
            <w:rStyle w:val="Hyperlink"/>
            <w:sz w:val="24"/>
            <w:szCs w:val="24"/>
          </w:rPr>
          <w:t>Financial Aid</w:t>
        </w:r>
      </w:hyperlink>
    </w:p>
    <w:p w14:paraId="4504D12C" w14:textId="77777777" w:rsidR="00947C53" w:rsidRPr="0015378D" w:rsidRDefault="00947C53" w:rsidP="00947C53">
      <w:pPr>
        <w:pStyle w:val="NoSpacing"/>
        <w:numPr>
          <w:ilvl w:val="0"/>
          <w:numId w:val="5"/>
        </w:numPr>
        <w:spacing w:line="276" w:lineRule="auto"/>
        <w:rPr>
          <w:sz w:val="24"/>
          <w:szCs w:val="24"/>
        </w:rPr>
      </w:pPr>
      <w:hyperlink r:id="rId35" w:tgtFrame="_blank" w:tooltip="Campus Events - click to open in new window" w:history="1">
        <w:r w:rsidRPr="0015378D">
          <w:rPr>
            <w:rStyle w:val="Hyperlink"/>
            <w:sz w:val="24"/>
            <w:szCs w:val="24"/>
          </w:rPr>
          <w:t>Campus Events</w:t>
        </w:r>
      </w:hyperlink>
    </w:p>
    <w:p w14:paraId="64D9506F" w14:textId="77777777" w:rsidR="00947C53" w:rsidRPr="0015378D" w:rsidRDefault="00947C53" w:rsidP="00947C53">
      <w:pPr>
        <w:pStyle w:val="NoSpacing"/>
        <w:numPr>
          <w:ilvl w:val="0"/>
          <w:numId w:val="5"/>
        </w:numPr>
        <w:spacing w:line="276" w:lineRule="auto"/>
        <w:rPr>
          <w:sz w:val="24"/>
          <w:szCs w:val="24"/>
        </w:rPr>
      </w:pPr>
      <w:hyperlink r:id="rId36" w:tgtFrame="_blank" w:tooltip="Counseling Services - click to open in new window" w:history="1">
        <w:r w:rsidRPr="0015378D">
          <w:rPr>
            <w:rStyle w:val="Hyperlink"/>
            <w:sz w:val="24"/>
            <w:szCs w:val="24"/>
          </w:rPr>
          <w:t>Counseling Services</w:t>
        </w:r>
      </w:hyperlink>
    </w:p>
    <w:p w14:paraId="7FEFAF27" w14:textId="77777777" w:rsidR="00947C53" w:rsidRPr="0015378D" w:rsidRDefault="00947C53" w:rsidP="00947C53">
      <w:pPr>
        <w:pStyle w:val="NoSpacing"/>
        <w:numPr>
          <w:ilvl w:val="0"/>
          <w:numId w:val="5"/>
        </w:numPr>
        <w:spacing w:line="276" w:lineRule="auto"/>
        <w:rPr>
          <w:sz w:val="24"/>
          <w:szCs w:val="24"/>
        </w:rPr>
      </w:pPr>
      <w:hyperlink r:id="rId37" w:tgtFrame="_blank" w:tooltip="Applied Communication Studies Skill Center - click to open in new window" w:history="1">
        <w:r w:rsidRPr="0015378D">
          <w:rPr>
            <w:rStyle w:val="Hyperlink"/>
            <w:sz w:val="24"/>
            <w:szCs w:val="24"/>
          </w:rPr>
          <w:t>Applied Communication Studies Skill Center</w:t>
        </w:r>
      </w:hyperlink>
    </w:p>
    <w:p w14:paraId="291F5C89" w14:textId="77777777" w:rsidR="00947C53" w:rsidRPr="0015378D" w:rsidRDefault="00947C53" w:rsidP="00947C53">
      <w:pPr>
        <w:pStyle w:val="NoSpacing"/>
        <w:numPr>
          <w:ilvl w:val="0"/>
          <w:numId w:val="5"/>
        </w:numPr>
        <w:spacing w:line="276" w:lineRule="auto"/>
        <w:rPr>
          <w:sz w:val="24"/>
          <w:szCs w:val="24"/>
        </w:rPr>
      </w:pPr>
      <w:hyperlink r:id="rId38" w:tgtFrame="_blank" w:tooltip="Office of Equal Opportunity, Access, and Title IX Coordination - click to open in new window" w:history="1">
        <w:r w:rsidRPr="0015378D">
          <w:rPr>
            <w:rStyle w:val="Hyperlink"/>
            <w:sz w:val="24"/>
            <w:szCs w:val="24"/>
          </w:rPr>
          <w:t xml:space="preserve">Office of Equal Opportunity, Access, and Title IX Coordination </w:t>
        </w:r>
      </w:hyperlink>
    </w:p>
    <w:p w14:paraId="48A1CB08" w14:textId="77777777" w:rsidR="001E40AE" w:rsidRPr="0015378D" w:rsidRDefault="001E40AE" w:rsidP="00947C53">
      <w:pPr>
        <w:pStyle w:val="NoSpacing"/>
        <w:spacing w:line="276" w:lineRule="auto"/>
        <w:rPr>
          <w:sz w:val="24"/>
          <w:szCs w:val="24"/>
        </w:rPr>
      </w:pPr>
    </w:p>
    <w:p w14:paraId="332DC6DE" w14:textId="499A89B5" w:rsidR="00947C53" w:rsidRPr="0015378D" w:rsidRDefault="00947C53" w:rsidP="00947C53">
      <w:pPr>
        <w:pStyle w:val="NoSpacing"/>
        <w:spacing w:line="276" w:lineRule="auto"/>
        <w:rPr>
          <w:sz w:val="24"/>
          <w:szCs w:val="24"/>
        </w:rPr>
      </w:pPr>
      <w:r w:rsidRPr="0015378D">
        <w:rPr>
          <w:sz w:val="24"/>
          <w:szCs w:val="24"/>
        </w:rPr>
        <w:t>If you find that you need additional support, please reach out to me and let me know.</w:t>
      </w:r>
    </w:p>
    <w:p w14:paraId="3097C62D" w14:textId="77777777" w:rsidR="001E40AE" w:rsidRPr="0015378D" w:rsidRDefault="001E40AE" w:rsidP="00947C53">
      <w:pPr>
        <w:pStyle w:val="NoSpacing"/>
        <w:spacing w:line="276" w:lineRule="auto"/>
        <w:rPr>
          <w:b/>
          <w:bCs/>
          <w:sz w:val="24"/>
          <w:szCs w:val="24"/>
        </w:rPr>
      </w:pPr>
    </w:p>
    <w:p w14:paraId="7E32F6FB" w14:textId="131F3DEF" w:rsidR="00947C53" w:rsidRPr="0015378D" w:rsidRDefault="00947C53" w:rsidP="00947C53">
      <w:pPr>
        <w:pStyle w:val="NoSpacing"/>
        <w:spacing w:line="276" w:lineRule="auto"/>
        <w:rPr>
          <w:b/>
          <w:bCs/>
          <w:sz w:val="24"/>
          <w:szCs w:val="24"/>
        </w:rPr>
      </w:pPr>
      <w:r w:rsidRPr="0015378D">
        <w:rPr>
          <w:b/>
          <w:bCs/>
          <w:sz w:val="24"/>
          <w:szCs w:val="24"/>
        </w:rPr>
        <w:t>Cougar Care</w:t>
      </w:r>
    </w:p>
    <w:p w14:paraId="0439EE34" w14:textId="01F6C96D" w:rsidR="00947C53" w:rsidRPr="0015378D" w:rsidRDefault="00947C53" w:rsidP="00947C53">
      <w:pPr>
        <w:pStyle w:val="NoSpacing"/>
        <w:spacing w:line="276" w:lineRule="auto"/>
        <w:rPr>
          <w:sz w:val="24"/>
          <w:szCs w:val="24"/>
        </w:rPr>
      </w:pPr>
      <w:r w:rsidRPr="0015378D">
        <w:rPr>
          <w:sz w:val="24"/>
          <w:szCs w:val="24"/>
        </w:rPr>
        <w:t xml:space="preserve">Dealing with the fast-paced life of a college student can be challenging, and I always support a student's decision to prioritize mental health. Students have access to </w:t>
      </w:r>
      <w:r w:rsidRPr="0015378D">
        <w:rPr>
          <w:sz w:val="24"/>
          <w:szCs w:val="24"/>
        </w:rPr>
        <w:lastRenderedPageBreak/>
        <w:t xml:space="preserve">counseling services on campus (Student Success Center, 0222). Make an appointment by visiting </w:t>
      </w:r>
      <w:hyperlink r:id="rId39" w:tgtFrame="_blank" w:tooltip="cougarcare.siue.edu - click to open in new window" w:history="1">
        <w:r w:rsidRPr="0015378D">
          <w:rPr>
            <w:rStyle w:val="Hyperlink"/>
            <w:sz w:val="24"/>
            <w:szCs w:val="24"/>
          </w:rPr>
          <w:t>cougarcare.siue.edu</w:t>
        </w:r>
      </w:hyperlink>
      <w:r w:rsidRPr="0015378D">
        <w:rPr>
          <w:sz w:val="24"/>
          <w:szCs w:val="24"/>
        </w:rPr>
        <w:t xml:space="preserve"> or by calling </w:t>
      </w:r>
      <w:hyperlink r:id="rId40" w:tgtFrame="_blank" w:history="1">
        <w:r w:rsidRPr="0015378D">
          <w:rPr>
            <w:rStyle w:val="Hyperlink"/>
            <w:sz w:val="24"/>
            <w:szCs w:val="24"/>
          </w:rPr>
          <w:t>618-650-2842</w:t>
        </w:r>
      </w:hyperlink>
      <w:r w:rsidRPr="0015378D">
        <w:rPr>
          <w:sz w:val="24"/>
          <w:szCs w:val="24"/>
        </w:rPr>
        <w:t>.</w:t>
      </w:r>
    </w:p>
    <w:p w14:paraId="739A1411" w14:textId="77777777" w:rsidR="001E40AE" w:rsidRPr="0015378D" w:rsidRDefault="001E40AE" w:rsidP="00947C53">
      <w:pPr>
        <w:pStyle w:val="NoSpacing"/>
        <w:spacing w:line="276" w:lineRule="auto"/>
        <w:rPr>
          <w:sz w:val="24"/>
          <w:szCs w:val="24"/>
        </w:rPr>
      </w:pPr>
    </w:p>
    <w:p w14:paraId="3D73ED79" w14:textId="77777777" w:rsidR="00947C53" w:rsidRPr="0015378D" w:rsidRDefault="00947C53" w:rsidP="00947C53">
      <w:pPr>
        <w:pStyle w:val="NoSpacing"/>
        <w:spacing w:line="276" w:lineRule="auto"/>
        <w:rPr>
          <w:b/>
          <w:bCs/>
          <w:sz w:val="24"/>
          <w:szCs w:val="24"/>
        </w:rPr>
      </w:pPr>
      <w:proofErr w:type="spellStart"/>
      <w:r w:rsidRPr="0015378D">
        <w:rPr>
          <w:b/>
          <w:bCs/>
          <w:sz w:val="24"/>
          <w:szCs w:val="24"/>
        </w:rPr>
        <w:t>TimelyCare</w:t>
      </w:r>
      <w:proofErr w:type="spellEnd"/>
    </w:p>
    <w:p w14:paraId="236A17B8" w14:textId="7900B63A" w:rsidR="00947C53" w:rsidRPr="0015378D" w:rsidRDefault="00947C53" w:rsidP="00947C53">
      <w:pPr>
        <w:pStyle w:val="NoSpacing"/>
        <w:spacing w:line="276" w:lineRule="auto"/>
        <w:rPr>
          <w:sz w:val="24"/>
          <w:szCs w:val="24"/>
        </w:rPr>
      </w:pPr>
      <w:r w:rsidRPr="0015378D">
        <w:rPr>
          <w:sz w:val="24"/>
          <w:szCs w:val="24"/>
        </w:rPr>
        <w:t xml:space="preserve">SIUE has partnered with </w:t>
      </w:r>
      <w:hyperlink r:id="rId41" w:tgtFrame="_blank" w:tooltip="TimelyCare - click to open in new window" w:history="1">
        <w:proofErr w:type="spellStart"/>
        <w:r w:rsidRPr="0015378D">
          <w:rPr>
            <w:rStyle w:val="Hyperlink"/>
            <w:sz w:val="24"/>
            <w:szCs w:val="24"/>
          </w:rPr>
          <w:t>TimelyCare</w:t>
        </w:r>
        <w:proofErr w:type="spellEnd"/>
      </w:hyperlink>
      <w:r w:rsidRPr="0015378D">
        <w:rPr>
          <w:sz w:val="24"/>
          <w:szCs w:val="24"/>
        </w:rPr>
        <w:t xml:space="preserve"> to deliver a virtual health and well-being platform for students. The service provides 24/7 access to virtual care at no cost!  </w:t>
      </w:r>
    </w:p>
    <w:p w14:paraId="2B5BCF20" w14:textId="77777777" w:rsidR="001E40AE" w:rsidRPr="0015378D" w:rsidRDefault="001E40AE" w:rsidP="00947C53">
      <w:pPr>
        <w:pStyle w:val="NoSpacing"/>
        <w:spacing w:line="276" w:lineRule="auto"/>
        <w:rPr>
          <w:sz w:val="24"/>
          <w:szCs w:val="24"/>
        </w:rPr>
      </w:pPr>
    </w:p>
    <w:p w14:paraId="381CC2BD" w14:textId="7C25C26F" w:rsidR="00947C53" w:rsidRPr="0015378D" w:rsidRDefault="00947C53" w:rsidP="00947C53">
      <w:pPr>
        <w:pStyle w:val="NoSpacing"/>
        <w:spacing w:line="276" w:lineRule="auto"/>
        <w:rPr>
          <w:sz w:val="24"/>
          <w:szCs w:val="24"/>
        </w:rPr>
      </w:pPr>
      <w:r w:rsidRPr="0015378D">
        <w:rPr>
          <w:sz w:val="24"/>
          <w:szCs w:val="24"/>
        </w:rPr>
        <w:t xml:space="preserve">Students can go to </w:t>
      </w:r>
      <w:hyperlink r:id="rId42" w:tgtFrame="_blank" w:tooltip="timelycare.com/SIUE - click to open in new window" w:history="1">
        <w:r w:rsidRPr="0015378D">
          <w:rPr>
            <w:rStyle w:val="Hyperlink"/>
            <w:sz w:val="24"/>
            <w:szCs w:val="24"/>
          </w:rPr>
          <w:t>timelycare.com/SIUE</w:t>
        </w:r>
      </w:hyperlink>
      <w:r w:rsidRPr="0015378D">
        <w:rPr>
          <w:sz w:val="24"/>
          <w:szCs w:val="24"/>
        </w:rPr>
        <w:t xml:space="preserve"> or directly download the </w:t>
      </w:r>
      <w:proofErr w:type="spellStart"/>
      <w:r w:rsidRPr="0015378D">
        <w:rPr>
          <w:sz w:val="24"/>
          <w:szCs w:val="24"/>
        </w:rPr>
        <w:t>TimelyCare</w:t>
      </w:r>
      <w:proofErr w:type="spellEnd"/>
      <w:r w:rsidRPr="0015378D">
        <w:rPr>
          <w:sz w:val="24"/>
          <w:szCs w:val="24"/>
        </w:rPr>
        <w:t xml:space="preserve"> app from the app store to register with their school email address. Students can then start visits from any web-enabled device – smartphone, tablet, laptop, or desktop – anywhere in the United States.</w:t>
      </w:r>
    </w:p>
    <w:p w14:paraId="4FA104EC" w14:textId="77777777" w:rsidR="001E40AE" w:rsidRPr="0015378D" w:rsidRDefault="001E40AE" w:rsidP="00947C53">
      <w:pPr>
        <w:pStyle w:val="NoSpacing"/>
        <w:spacing w:line="276" w:lineRule="auto"/>
        <w:rPr>
          <w:sz w:val="24"/>
          <w:szCs w:val="24"/>
        </w:rPr>
      </w:pPr>
    </w:p>
    <w:p w14:paraId="42679EC8" w14:textId="6F46C173" w:rsidR="00947C53" w:rsidRPr="0015378D" w:rsidRDefault="00947C53" w:rsidP="00947C53">
      <w:pPr>
        <w:pStyle w:val="NoSpacing"/>
        <w:spacing w:line="276" w:lineRule="auto"/>
        <w:rPr>
          <w:sz w:val="24"/>
          <w:szCs w:val="24"/>
        </w:rPr>
      </w:pPr>
      <w:r w:rsidRPr="0015378D">
        <w:rPr>
          <w:b/>
          <w:bCs/>
          <w:sz w:val="24"/>
          <w:szCs w:val="24"/>
        </w:rPr>
        <w:t>What services are available?</w:t>
      </w:r>
      <w:r w:rsidRPr="0015378D">
        <w:rPr>
          <w:sz w:val="24"/>
          <w:szCs w:val="24"/>
        </w:rPr>
        <w:br/>
        <w:t xml:space="preserve">• </w:t>
      </w:r>
      <w:proofErr w:type="spellStart"/>
      <w:r w:rsidRPr="0015378D">
        <w:rPr>
          <w:sz w:val="24"/>
          <w:szCs w:val="24"/>
        </w:rPr>
        <w:t>TalkNow</w:t>
      </w:r>
      <w:proofErr w:type="spellEnd"/>
      <w:r w:rsidRPr="0015378D">
        <w:rPr>
          <w:sz w:val="24"/>
          <w:szCs w:val="24"/>
        </w:rPr>
        <w:t xml:space="preserve"> - 24/7, on-demand emotional support.</w:t>
      </w:r>
      <w:r w:rsidRPr="0015378D">
        <w:rPr>
          <w:sz w:val="24"/>
          <w:szCs w:val="24"/>
        </w:rPr>
        <w:br/>
        <w:t>• Scheduled Counseling - Select the day, time, and mental health provider you choose. (9 visits per year)</w:t>
      </w:r>
      <w:r w:rsidRPr="0015378D">
        <w:rPr>
          <w:sz w:val="24"/>
          <w:szCs w:val="24"/>
        </w:rPr>
        <w:br/>
        <w:t>• Health Coaching - Support for developing healthy behaviors.</w:t>
      </w:r>
      <w:r w:rsidRPr="0015378D">
        <w:rPr>
          <w:sz w:val="24"/>
          <w:szCs w:val="24"/>
        </w:rPr>
        <w:br/>
        <w:t>• Basic Needs Support - Get connected to low or reduced-cost community resources.</w:t>
      </w:r>
      <w:r w:rsidRPr="0015378D">
        <w:rPr>
          <w:sz w:val="24"/>
          <w:szCs w:val="24"/>
        </w:rPr>
        <w:br/>
        <w:t>• Self-Care Content - Yoga and meditation sessions and group conversations with our providers on a variety of health and well-being topics.</w:t>
      </w:r>
    </w:p>
    <w:p w14:paraId="08785251" w14:textId="77777777" w:rsidR="001E40AE" w:rsidRPr="0015378D" w:rsidRDefault="001E40AE" w:rsidP="00947C53">
      <w:pPr>
        <w:pStyle w:val="NoSpacing"/>
        <w:spacing w:line="276" w:lineRule="auto"/>
        <w:rPr>
          <w:sz w:val="24"/>
          <w:szCs w:val="24"/>
        </w:rPr>
      </w:pPr>
    </w:p>
    <w:p w14:paraId="1C433B7F" w14:textId="77777777" w:rsidR="00947C53" w:rsidRPr="0015378D" w:rsidRDefault="00947C53" w:rsidP="00947C53">
      <w:pPr>
        <w:pStyle w:val="NoSpacing"/>
        <w:spacing w:line="276" w:lineRule="auto"/>
        <w:rPr>
          <w:b/>
          <w:bCs/>
          <w:sz w:val="24"/>
          <w:szCs w:val="24"/>
        </w:rPr>
      </w:pPr>
      <w:r w:rsidRPr="0015378D">
        <w:rPr>
          <w:b/>
          <w:bCs/>
          <w:sz w:val="24"/>
          <w:szCs w:val="24"/>
        </w:rPr>
        <w:t>SIUE Campus Climate Reporting Form</w:t>
      </w:r>
    </w:p>
    <w:p w14:paraId="5A4E2CA2" w14:textId="0AFA9285" w:rsidR="00947C53" w:rsidRPr="0015378D" w:rsidRDefault="00947C53" w:rsidP="00947C53">
      <w:pPr>
        <w:pStyle w:val="NoSpacing"/>
        <w:spacing w:line="276" w:lineRule="auto"/>
        <w:rPr>
          <w:rStyle w:val="Hyperlink"/>
          <w:sz w:val="24"/>
          <w:szCs w:val="24"/>
        </w:rPr>
      </w:pPr>
      <w:r w:rsidRPr="0015378D">
        <w:rPr>
          <w:sz w:val="24"/>
          <w:szCs w:val="24"/>
        </w:rPr>
        <w:t xml:space="preserve">The information submitted will help us respond to any incident you or whomever you are reporting on behalf of may have experienced; and aid us in improving our campus climate so that it is safer and enhances belonging and inclusion for faculty, staff, students, and the community. Submit the form here: </w:t>
      </w:r>
      <w:hyperlink r:id="rId43" w:tgtFrame="_blank" w:tooltip="SIUE Campus Climate form - click to open in new window" w:history="1">
        <w:r w:rsidRPr="0015378D">
          <w:rPr>
            <w:rStyle w:val="Hyperlink"/>
            <w:sz w:val="24"/>
            <w:szCs w:val="24"/>
          </w:rPr>
          <w:t>https://cm.maxient.com/reportingform.php?SIUEdwardsville&amp;layout_id=10.</w:t>
        </w:r>
      </w:hyperlink>
    </w:p>
    <w:p w14:paraId="49D3A86C" w14:textId="77777777" w:rsidR="001E40AE" w:rsidRPr="0015378D" w:rsidRDefault="001E40AE" w:rsidP="00947C53">
      <w:pPr>
        <w:pStyle w:val="NoSpacing"/>
        <w:spacing w:line="276" w:lineRule="auto"/>
        <w:rPr>
          <w:sz w:val="24"/>
          <w:szCs w:val="24"/>
        </w:rPr>
      </w:pPr>
    </w:p>
    <w:p w14:paraId="04133738" w14:textId="77777777" w:rsidR="00947C53" w:rsidRPr="0015378D" w:rsidRDefault="00947C53" w:rsidP="00947C53">
      <w:pPr>
        <w:pStyle w:val="NoSpacing"/>
        <w:spacing w:line="276" w:lineRule="auto"/>
        <w:rPr>
          <w:b/>
          <w:bCs/>
          <w:sz w:val="24"/>
          <w:szCs w:val="24"/>
        </w:rPr>
      </w:pPr>
      <w:r w:rsidRPr="0015378D">
        <w:rPr>
          <w:b/>
          <w:bCs/>
          <w:sz w:val="24"/>
          <w:szCs w:val="24"/>
        </w:rPr>
        <w:t>Student Success Coaches</w:t>
      </w:r>
    </w:p>
    <w:p w14:paraId="6FAFB1F3" w14:textId="5F4C9364" w:rsidR="00947C53" w:rsidRDefault="00947C53" w:rsidP="00CF388E">
      <w:pPr>
        <w:pStyle w:val="NoSpacing"/>
        <w:spacing w:line="276" w:lineRule="auto"/>
        <w:rPr>
          <w:sz w:val="24"/>
          <w:szCs w:val="24"/>
        </w:rPr>
      </w:pPr>
      <w:hyperlink r:id="rId44" w:tgtFrame="_blank" w:tooltip="Student success coaches - click to open in new window" w:history="1">
        <w:r w:rsidRPr="0015378D">
          <w:rPr>
            <w:rStyle w:val="Hyperlink"/>
            <w:sz w:val="24"/>
            <w:szCs w:val="24"/>
          </w:rPr>
          <w:t>Student success coaches</w:t>
        </w:r>
      </w:hyperlink>
      <w:r w:rsidRPr="0015378D">
        <w:rPr>
          <w:sz w:val="24"/>
          <w:szCs w:val="24"/>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45" w:tgtFrame="_blank" w:tooltip="Starfish - click to open in new window" w:history="1">
        <w:r w:rsidRPr="0015378D">
          <w:rPr>
            <w:rStyle w:val="Hyperlink"/>
            <w:sz w:val="24"/>
            <w:szCs w:val="24"/>
          </w:rPr>
          <w:t>Starfish</w:t>
        </w:r>
      </w:hyperlink>
      <w:r w:rsidRPr="0015378D">
        <w:rPr>
          <w:sz w:val="24"/>
          <w:szCs w:val="24"/>
        </w:rPr>
        <w:t> to connect with a coach as soon as possible. The sooner you engage, the sooner you can access the information or tools you need that may help you get back on track.</w:t>
      </w:r>
    </w:p>
    <w:p w14:paraId="2AA1735C" w14:textId="77777777" w:rsidR="0015378D" w:rsidRDefault="0015378D" w:rsidP="00CF388E">
      <w:pPr>
        <w:pStyle w:val="NoSpacing"/>
        <w:spacing w:line="276" w:lineRule="auto"/>
        <w:rPr>
          <w:sz w:val="24"/>
          <w:szCs w:val="24"/>
        </w:rPr>
      </w:pPr>
    </w:p>
    <w:p w14:paraId="5B678EA3" w14:textId="6F1ED302" w:rsidR="0015378D" w:rsidRPr="0015378D" w:rsidRDefault="0015378D" w:rsidP="00CF388E">
      <w:pPr>
        <w:pStyle w:val="NoSpacing"/>
        <w:spacing w:line="276" w:lineRule="auto"/>
        <w:rPr>
          <w:sz w:val="24"/>
          <w:szCs w:val="24"/>
        </w:rPr>
      </w:pPr>
      <w:r>
        <w:rPr>
          <w:sz w:val="24"/>
          <w:szCs w:val="24"/>
        </w:rPr>
        <w:lastRenderedPageBreak/>
        <w:t>This syllabus is subject to change.</w:t>
      </w:r>
    </w:p>
    <w:sectPr w:rsidR="0015378D" w:rsidRPr="0015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 Vu Serif">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B6A44"/>
    <w:multiLevelType w:val="hybridMultilevel"/>
    <w:tmpl w:val="E392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D58BE"/>
    <w:multiLevelType w:val="hybridMultilevel"/>
    <w:tmpl w:val="5A1EBE52"/>
    <w:lvl w:ilvl="0" w:tplc="B8D0BD0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B57E5"/>
    <w:multiLevelType w:val="hybridMultilevel"/>
    <w:tmpl w:val="AB101D30"/>
    <w:lvl w:ilvl="0" w:tplc="72DE2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5159BD"/>
    <w:multiLevelType w:val="hybridMultilevel"/>
    <w:tmpl w:val="BC58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261F7"/>
    <w:multiLevelType w:val="multilevel"/>
    <w:tmpl w:val="3B9E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E60F5"/>
    <w:multiLevelType w:val="hybridMultilevel"/>
    <w:tmpl w:val="A7A8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780655">
    <w:abstractNumId w:val="2"/>
  </w:num>
  <w:num w:numId="2" w16cid:durableId="939528884">
    <w:abstractNumId w:val="1"/>
  </w:num>
  <w:num w:numId="3" w16cid:durableId="840893331">
    <w:abstractNumId w:val="5"/>
  </w:num>
  <w:num w:numId="4" w16cid:durableId="1488087407">
    <w:abstractNumId w:val="3"/>
  </w:num>
  <w:num w:numId="5" w16cid:durableId="1923759669">
    <w:abstractNumId w:val="4"/>
  </w:num>
  <w:num w:numId="6" w16cid:durableId="152024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CB"/>
    <w:rsid w:val="00013517"/>
    <w:rsid w:val="0007359B"/>
    <w:rsid w:val="000C03F0"/>
    <w:rsid w:val="000C1A62"/>
    <w:rsid w:val="000E5713"/>
    <w:rsid w:val="00117368"/>
    <w:rsid w:val="00127245"/>
    <w:rsid w:val="0015378D"/>
    <w:rsid w:val="00194A80"/>
    <w:rsid w:val="00195CBD"/>
    <w:rsid w:val="001C15DA"/>
    <w:rsid w:val="001E40AE"/>
    <w:rsid w:val="0022525A"/>
    <w:rsid w:val="00241094"/>
    <w:rsid w:val="002974D4"/>
    <w:rsid w:val="002C52B3"/>
    <w:rsid w:val="0030073A"/>
    <w:rsid w:val="003A4D2F"/>
    <w:rsid w:val="003D2F29"/>
    <w:rsid w:val="003F3C03"/>
    <w:rsid w:val="00417B1C"/>
    <w:rsid w:val="00465917"/>
    <w:rsid w:val="004A1BEE"/>
    <w:rsid w:val="004B1538"/>
    <w:rsid w:val="004D2214"/>
    <w:rsid w:val="00565AD5"/>
    <w:rsid w:val="005722D8"/>
    <w:rsid w:val="00584AF5"/>
    <w:rsid w:val="00596988"/>
    <w:rsid w:val="005C61E2"/>
    <w:rsid w:val="005E2939"/>
    <w:rsid w:val="005F00FD"/>
    <w:rsid w:val="006306FA"/>
    <w:rsid w:val="006423CB"/>
    <w:rsid w:val="00652F29"/>
    <w:rsid w:val="00692E1D"/>
    <w:rsid w:val="006C3880"/>
    <w:rsid w:val="006C433D"/>
    <w:rsid w:val="007310E8"/>
    <w:rsid w:val="00737445"/>
    <w:rsid w:val="00741BB2"/>
    <w:rsid w:val="007429BC"/>
    <w:rsid w:val="00761C74"/>
    <w:rsid w:val="007B408B"/>
    <w:rsid w:val="007C3381"/>
    <w:rsid w:val="007D74C1"/>
    <w:rsid w:val="007F3E80"/>
    <w:rsid w:val="00820E34"/>
    <w:rsid w:val="0083686D"/>
    <w:rsid w:val="00845C39"/>
    <w:rsid w:val="00856FF2"/>
    <w:rsid w:val="00860887"/>
    <w:rsid w:val="00891CE3"/>
    <w:rsid w:val="008C72DA"/>
    <w:rsid w:val="008D2CFF"/>
    <w:rsid w:val="008F14A1"/>
    <w:rsid w:val="008F5420"/>
    <w:rsid w:val="008F7C40"/>
    <w:rsid w:val="00921DE7"/>
    <w:rsid w:val="00926DD5"/>
    <w:rsid w:val="00947C53"/>
    <w:rsid w:val="00960202"/>
    <w:rsid w:val="0098247E"/>
    <w:rsid w:val="00991A5A"/>
    <w:rsid w:val="00996820"/>
    <w:rsid w:val="009D3F9A"/>
    <w:rsid w:val="009F7C57"/>
    <w:rsid w:val="00A054BD"/>
    <w:rsid w:val="00A62E20"/>
    <w:rsid w:val="00A83610"/>
    <w:rsid w:val="00B10F36"/>
    <w:rsid w:val="00B40416"/>
    <w:rsid w:val="00B522A7"/>
    <w:rsid w:val="00B61696"/>
    <w:rsid w:val="00B82920"/>
    <w:rsid w:val="00BE1AA1"/>
    <w:rsid w:val="00BF7562"/>
    <w:rsid w:val="00C041AD"/>
    <w:rsid w:val="00C17989"/>
    <w:rsid w:val="00C63F54"/>
    <w:rsid w:val="00C6620C"/>
    <w:rsid w:val="00C775A0"/>
    <w:rsid w:val="00CF388E"/>
    <w:rsid w:val="00D07AE4"/>
    <w:rsid w:val="00D25993"/>
    <w:rsid w:val="00D368D7"/>
    <w:rsid w:val="00DC068A"/>
    <w:rsid w:val="00DD19E0"/>
    <w:rsid w:val="00DE1DBC"/>
    <w:rsid w:val="00DF4A9C"/>
    <w:rsid w:val="00E02762"/>
    <w:rsid w:val="00E430DC"/>
    <w:rsid w:val="00E5285E"/>
    <w:rsid w:val="00EA275A"/>
    <w:rsid w:val="00EB5F48"/>
    <w:rsid w:val="00EB65B4"/>
    <w:rsid w:val="00EC053A"/>
    <w:rsid w:val="00EC394D"/>
    <w:rsid w:val="00F07055"/>
    <w:rsid w:val="00F12C03"/>
    <w:rsid w:val="00F3312E"/>
    <w:rsid w:val="00F50EB5"/>
    <w:rsid w:val="00F61D2B"/>
    <w:rsid w:val="00FA7E06"/>
    <w:rsid w:val="00FC1675"/>
    <w:rsid w:val="00FD6CA4"/>
    <w:rsid w:val="00FF2480"/>
    <w:rsid w:val="00FF5E01"/>
    <w:rsid w:val="00FF6A00"/>
    <w:rsid w:val="00FF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21A0"/>
  <w15:chartTrackingRefBased/>
  <w15:docId w15:val="{4432F332-1540-4BF2-951A-E0506E42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88E"/>
    <w:pPr>
      <w:suppressAutoHyphens/>
      <w:spacing w:after="0" w:line="240" w:lineRule="auto"/>
      <w:jc w:val="both"/>
    </w:pPr>
    <w:rPr>
      <w:rFonts w:ascii="Times New Roman" w:eastAsia="Times New Roman" w:hAnsi="Times New Roman" w:cs="Times New Roman"/>
      <w:kern w:val="0"/>
      <w:sz w:val="24"/>
      <w:szCs w:val="24"/>
      <w:lang w:val="en-GB" w:eastAsia="ar-SA"/>
      <w14:ligatures w14:val="none"/>
    </w:rPr>
  </w:style>
  <w:style w:type="paragraph" w:styleId="Heading1">
    <w:name w:val="heading 1"/>
    <w:basedOn w:val="Normal"/>
    <w:next w:val="Normal"/>
    <w:link w:val="Heading1Char"/>
    <w:uiPriority w:val="9"/>
    <w:qFormat/>
    <w:rsid w:val="00642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3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3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3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3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3CB"/>
    <w:rPr>
      <w:rFonts w:eastAsiaTheme="majorEastAsia" w:cstheme="majorBidi"/>
      <w:color w:val="272727" w:themeColor="text1" w:themeTint="D8"/>
    </w:rPr>
  </w:style>
  <w:style w:type="paragraph" w:styleId="Title">
    <w:name w:val="Title"/>
    <w:basedOn w:val="Normal"/>
    <w:next w:val="Normal"/>
    <w:link w:val="TitleChar"/>
    <w:uiPriority w:val="10"/>
    <w:qFormat/>
    <w:rsid w:val="006423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3CB"/>
    <w:pPr>
      <w:spacing w:before="160"/>
      <w:jc w:val="center"/>
    </w:pPr>
    <w:rPr>
      <w:i/>
      <w:iCs/>
      <w:color w:val="404040" w:themeColor="text1" w:themeTint="BF"/>
    </w:rPr>
  </w:style>
  <w:style w:type="character" w:customStyle="1" w:styleId="QuoteChar">
    <w:name w:val="Quote Char"/>
    <w:basedOn w:val="DefaultParagraphFont"/>
    <w:link w:val="Quote"/>
    <w:uiPriority w:val="29"/>
    <w:rsid w:val="006423CB"/>
    <w:rPr>
      <w:i/>
      <w:iCs/>
      <w:color w:val="404040" w:themeColor="text1" w:themeTint="BF"/>
    </w:rPr>
  </w:style>
  <w:style w:type="paragraph" w:styleId="ListParagraph">
    <w:name w:val="List Paragraph"/>
    <w:basedOn w:val="Normal"/>
    <w:uiPriority w:val="34"/>
    <w:qFormat/>
    <w:rsid w:val="006423CB"/>
    <w:pPr>
      <w:ind w:left="720"/>
      <w:contextualSpacing/>
    </w:pPr>
  </w:style>
  <w:style w:type="character" w:styleId="IntenseEmphasis">
    <w:name w:val="Intense Emphasis"/>
    <w:basedOn w:val="DefaultParagraphFont"/>
    <w:uiPriority w:val="21"/>
    <w:qFormat/>
    <w:rsid w:val="006423CB"/>
    <w:rPr>
      <w:i/>
      <w:iCs/>
      <w:color w:val="0F4761" w:themeColor="accent1" w:themeShade="BF"/>
    </w:rPr>
  </w:style>
  <w:style w:type="paragraph" w:styleId="IntenseQuote">
    <w:name w:val="Intense Quote"/>
    <w:basedOn w:val="Normal"/>
    <w:next w:val="Normal"/>
    <w:link w:val="IntenseQuoteChar"/>
    <w:uiPriority w:val="30"/>
    <w:qFormat/>
    <w:rsid w:val="00642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3CB"/>
    <w:rPr>
      <w:i/>
      <w:iCs/>
      <w:color w:val="0F4761" w:themeColor="accent1" w:themeShade="BF"/>
    </w:rPr>
  </w:style>
  <w:style w:type="character" w:styleId="IntenseReference">
    <w:name w:val="Intense Reference"/>
    <w:basedOn w:val="DefaultParagraphFont"/>
    <w:uiPriority w:val="32"/>
    <w:qFormat/>
    <w:rsid w:val="006423CB"/>
    <w:rPr>
      <w:b/>
      <w:bCs/>
      <w:smallCaps/>
      <w:color w:val="0F4761" w:themeColor="accent1" w:themeShade="BF"/>
      <w:spacing w:val="5"/>
    </w:rPr>
  </w:style>
  <w:style w:type="paragraph" w:styleId="NoSpacing">
    <w:name w:val="No Spacing"/>
    <w:uiPriority w:val="1"/>
    <w:qFormat/>
    <w:rsid w:val="006423CB"/>
    <w:pPr>
      <w:spacing w:after="0" w:line="240" w:lineRule="auto"/>
    </w:pPr>
  </w:style>
  <w:style w:type="table" w:styleId="TableGrid">
    <w:name w:val="Table Grid"/>
    <w:basedOn w:val="TableNormal"/>
    <w:uiPriority w:val="59"/>
    <w:rsid w:val="00836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41AD"/>
    <w:rPr>
      <w:color w:val="467886" w:themeColor="hyperlink"/>
      <w:u w:val="single"/>
    </w:rPr>
  </w:style>
  <w:style w:type="character" w:styleId="UnresolvedMention">
    <w:name w:val="Unresolved Mention"/>
    <w:basedOn w:val="DefaultParagraphFont"/>
    <w:uiPriority w:val="99"/>
    <w:semiHidden/>
    <w:unhideWhenUsed/>
    <w:rsid w:val="00C041AD"/>
    <w:rPr>
      <w:color w:val="605E5C"/>
      <w:shd w:val="clear" w:color="auto" w:fill="E1DFDD"/>
    </w:rPr>
  </w:style>
  <w:style w:type="paragraph" w:customStyle="1" w:styleId="Default">
    <w:name w:val="Default"/>
    <w:rsid w:val="00584AF5"/>
    <w:pPr>
      <w:autoSpaceDE w:val="0"/>
      <w:autoSpaceDN w:val="0"/>
      <w:adjustRightInd w:val="0"/>
      <w:spacing w:after="0" w:line="240" w:lineRule="auto"/>
    </w:pPr>
    <w:rPr>
      <w:rFonts w:ascii="Deja Vu Serif" w:hAnsi="Deja Vu Serif" w:cs="Deja Vu Seri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1109">
      <w:bodyDiv w:val="1"/>
      <w:marLeft w:val="0"/>
      <w:marRight w:val="0"/>
      <w:marTop w:val="0"/>
      <w:marBottom w:val="0"/>
      <w:divBdr>
        <w:top w:val="none" w:sz="0" w:space="0" w:color="auto"/>
        <w:left w:val="none" w:sz="0" w:space="0" w:color="auto"/>
        <w:bottom w:val="none" w:sz="0" w:space="0" w:color="auto"/>
        <w:right w:val="none" w:sz="0" w:space="0" w:color="auto"/>
      </w:divBdr>
    </w:div>
    <w:div w:id="20887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siue.edu/policies/table-of-contents/3c2.shtml" TargetMode="External"/><Relationship Id="rId26" Type="http://schemas.openxmlformats.org/officeDocument/2006/relationships/hyperlink" Target="http://siue.edu/access" TargetMode="External"/><Relationship Id="rId39" Type="http://schemas.openxmlformats.org/officeDocument/2006/relationships/hyperlink" Target="http://cougarcare.siue.edu/" TargetMode="External"/><Relationship Id="rId21" Type="http://schemas.openxmlformats.org/officeDocument/2006/relationships/hyperlink" Target="https://www.siue.edu/diversity/the-hub/" TargetMode="External"/><Relationship Id="rId34" Type="http://schemas.openxmlformats.org/officeDocument/2006/relationships/hyperlink" Target="https://www.siue.edu/financialaid/" TargetMode="External"/><Relationship Id="rId42" Type="http://schemas.openxmlformats.org/officeDocument/2006/relationships/hyperlink" Target="https://app.timelycare.com/auth/login"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hyperlink" Target="http://www.siue.edu/lovejoylibr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vongsa@siue.edu" TargetMode="External"/><Relationship Id="rId24" Type="http://schemas.openxmlformats.org/officeDocument/2006/relationships/hyperlink" Target="https://www.siue.edu/policies/table-of-contents/3c15.shtml" TargetMode="External"/><Relationship Id="rId32" Type="http://schemas.openxmlformats.org/officeDocument/2006/relationships/hyperlink" Target="http://www.siue.edu/lss/writing/index.shtml" TargetMode="External"/><Relationship Id="rId37" Type="http://schemas.openxmlformats.org/officeDocument/2006/relationships/hyperlink" Target="https://www.siue.edu/artsandsciences/acs/SpeechCenter/" TargetMode="External"/><Relationship Id="rId40" Type="http://schemas.openxmlformats.org/officeDocument/2006/relationships/hyperlink" Target="tel:618-650-2842" TargetMode="External"/><Relationship Id="rId45" Type="http://schemas.openxmlformats.org/officeDocument/2006/relationships/hyperlink" Target="https://www.siue.edu/its/starfish/" TargetMode="Externa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hyperlink" Target="mailto:eoa-titleix@siue.edu" TargetMode="External"/><Relationship Id="rId28" Type="http://schemas.openxmlformats.org/officeDocument/2006/relationships/hyperlink" Target="tel:618-650-3726" TargetMode="External"/><Relationship Id="rId36" Type="http://schemas.openxmlformats.org/officeDocument/2006/relationships/hyperlink" Target="https://www.siue.edu/counseling/" TargetMode="External"/><Relationship Id="rId10" Type="http://schemas.openxmlformats.org/officeDocument/2006/relationships/hyperlink" Target="mailto:kvongsa@siue.edu" TargetMode="External"/><Relationship Id="rId19" Type="http://schemas.openxmlformats.org/officeDocument/2006/relationships/hyperlink" Target="https://www.siue.edu/policies/table-of-contents/1i6.shtml" TargetMode="External"/><Relationship Id="rId31" Type="http://schemas.openxmlformats.org/officeDocument/2006/relationships/hyperlink" Target="https://www.siue.edu/lss/tutoring-resource-center/" TargetMode="External"/><Relationship Id="rId44" Type="http://schemas.openxmlformats.org/officeDocument/2006/relationships/hyperlink" Target="https://www.siue.edu/retention/about/meet-us.shtml?section=coache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hyperlink" Target="https://kb.siue.edu/(618)%20650-2333" TargetMode="External"/><Relationship Id="rId27" Type="http://schemas.openxmlformats.org/officeDocument/2006/relationships/hyperlink" Target="mailto:myaccess@siue.edu" TargetMode="External"/><Relationship Id="rId30" Type="http://schemas.openxmlformats.org/officeDocument/2006/relationships/hyperlink" Target="https://www.siue.edu/retention/programs/sass.shtml" TargetMode="External"/><Relationship Id="rId35" Type="http://schemas.openxmlformats.org/officeDocument/2006/relationships/hyperlink" Target="http://www.siue.edu/events/" TargetMode="External"/><Relationship Id="rId43" Type="http://schemas.openxmlformats.org/officeDocument/2006/relationships/hyperlink" Target="https://cm.maxient.com/reportingform.php?SIUEdwardsville&amp;layout_id=10" TargetMode="External"/><Relationship Id="rId8" Type="http://schemas.openxmlformats.org/officeDocument/2006/relationships/image" Target="media/image1.jpg"/><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www.anthology.com/trust-center/privacy-statement" TargetMode="External"/><Relationship Id="rId33" Type="http://schemas.openxmlformats.org/officeDocument/2006/relationships/hyperlink" Target="http://www.siue.edu/advising/" TargetMode="External"/><Relationship Id="rId38" Type="http://schemas.openxmlformats.org/officeDocument/2006/relationships/hyperlink" Target="https://www.siue.edu/eoa/" TargetMode="External"/><Relationship Id="rId46" Type="http://schemas.openxmlformats.org/officeDocument/2006/relationships/fontTable" Target="fontTable.xml"/><Relationship Id="rId20" Type="http://schemas.openxmlformats.org/officeDocument/2006/relationships/hyperlink" Target="https://www.siue.edu/policies/table-of-contents/3c2.shtml" TargetMode="External"/><Relationship Id="rId41" Type="http://schemas.openxmlformats.org/officeDocument/2006/relationships/hyperlink" Target="https://timely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4b4bad544e0cc0ca26cb4d6d5a212b07">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e73c700aedefcd65642c464e4fa1744c"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3948B-5980-4CB3-BEDC-10E33694B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032FD-2D8F-484C-AB55-1F031BE8A7A8}">
  <ds:schemaRefs>
    <ds:schemaRef ds:uri="http://schemas.microsoft.com/sharepoint/v3/contenttype/forms"/>
  </ds:schemaRefs>
</ds:datastoreItem>
</file>

<file path=customXml/itemProps3.xml><?xml version="1.0" encoding="utf-8"?>
<ds:datastoreItem xmlns:ds="http://schemas.openxmlformats.org/officeDocument/2006/customXml" ds:itemID="{E30BD00A-CC38-40FE-9BB0-0D76BDFE3267}">
  <ds:schemaRefs>
    <ds:schemaRef ds:uri="31a9b9f1-f404-4dd6-b008-7e4050e0b38d"/>
    <ds:schemaRef ds:uri="cd763178-81e6-4763-99f1-47639a9899a8"/>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2300</Words>
  <Characters>12149</Characters>
  <Application>Microsoft Office Word</Application>
  <DocSecurity>4</DocSecurity>
  <Lines>406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Vongsathorn, Kathleen</dc:creator>
  <cp:keywords/>
  <dc:description/>
  <cp:lastModifiedBy>Bell-Werner, Maureen</cp:lastModifiedBy>
  <cp:revision>2</cp:revision>
  <dcterms:created xsi:type="dcterms:W3CDTF">2025-12-05T20:03:00Z</dcterms:created>
  <dcterms:modified xsi:type="dcterms:W3CDTF">2025-12-05T20:03:00Z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