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CEF04" w14:textId="77777777" w:rsidR="000D2E93" w:rsidRDefault="000D2E93" w:rsidP="00BA534A">
      <w:bookmarkStart w:id="0" w:name="_GoBack"/>
      <w:bookmarkEnd w:id="0"/>
    </w:p>
    <w:p w14:paraId="3737F082" w14:textId="59D3AA6C" w:rsidR="008A1872" w:rsidRPr="000D2E93" w:rsidRDefault="000D2E93" w:rsidP="00BA534A">
      <w:pPr>
        <w:pStyle w:val="Heading1"/>
      </w:pPr>
      <w:r>
        <w:t xml:space="preserve">                                                                                          </w:t>
      </w:r>
      <w:r w:rsidR="003B7E3A" w:rsidRPr="000D2E93">
        <w:t>Sports Marketing</w:t>
      </w:r>
    </w:p>
    <w:p w14:paraId="78127C85" w14:textId="5BF2A0AA" w:rsidR="008A1872" w:rsidRPr="000D2E93" w:rsidRDefault="003B7E3A" w:rsidP="00F47E88">
      <w:pPr>
        <w:pStyle w:val="Heading1"/>
        <w:jc w:val="center"/>
      </w:pPr>
      <w:r w:rsidRPr="000D2E93">
        <w:t>Marketing 470</w:t>
      </w:r>
    </w:p>
    <w:p w14:paraId="783FFD96" w14:textId="32AC071C" w:rsidR="008A1872" w:rsidRPr="000D2E93" w:rsidRDefault="003B7E3A" w:rsidP="00F47E88">
      <w:pPr>
        <w:pStyle w:val="Heading1"/>
        <w:jc w:val="center"/>
      </w:pPr>
      <w:r w:rsidRPr="000D2E93">
        <w:t xml:space="preserve">Winter Term, December </w:t>
      </w:r>
      <w:r w:rsidR="00312971">
        <w:t>1</w:t>
      </w:r>
      <w:r w:rsidR="004178B5">
        <w:t>8</w:t>
      </w:r>
      <w:r w:rsidRPr="000D2E93">
        <w:t xml:space="preserve"> – January </w:t>
      </w:r>
      <w:r w:rsidR="004178B5">
        <w:t>7</w:t>
      </w:r>
    </w:p>
    <w:p w14:paraId="49F06CB0" w14:textId="77777777" w:rsidR="00BA78AF" w:rsidRPr="000D2E93" w:rsidRDefault="00BA78AF" w:rsidP="00BA534A"/>
    <w:p w14:paraId="68D05BAD" w14:textId="77777777" w:rsidR="00D13875" w:rsidRPr="000D2E93" w:rsidRDefault="00D13875" w:rsidP="00F47E88">
      <w:pPr>
        <w:pStyle w:val="Heading2"/>
      </w:pPr>
      <w:r w:rsidRPr="000D2E93">
        <w:t>Instructor: Joel Petry</w:t>
      </w:r>
      <w:r w:rsidRPr="000D2E93">
        <w:tab/>
      </w:r>
    </w:p>
    <w:p w14:paraId="1C59F54F" w14:textId="77777777" w:rsidR="00D13875" w:rsidRPr="000D2E93" w:rsidRDefault="00D13875" w:rsidP="00F47E88">
      <w:pPr>
        <w:pStyle w:val="Heading2"/>
      </w:pPr>
      <w:r w:rsidRPr="000D2E93">
        <w:t>Office:  FH 2128</w:t>
      </w:r>
      <w:r w:rsidRPr="000D2E93">
        <w:tab/>
      </w:r>
    </w:p>
    <w:p w14:paraId="42249C09" w14:textId="77777777" w:rsidR="00D13875" w:rsidRPr="000D2E93" w:rsidRDefault="00D13875" w:rsidP="00F47E88">
      <w:pPr>
        <w:pStyle w:val="Heading2"/>
      </w:pPr>
      <w:r w:rsidRPr="000D2E93">
        <w:t xml:space="preserve">Phone: </w:t>
      </w:r>
      <w:r w:rsidRPr="000D2E93">
        <w:rPr>
          <w:shd w:val="clear" w:color="auto" w:fill="FFFFFF"/>
        </w:rPr>
        <w:t>618-650-2601</w:t>
      </w:r>
    </w:p>
    <w:p w14:paraId="1182D1ED" w14:textId="77777777" w:rsidR="00D13875" w:rsidRPr="000D2E93" w:rsidRDefault="00D13875" w:rsidP="00F47E88">
      <w:pPr>
        <w:pStyle w:val="Heading2"/>
        <w:rPr>
          <w:color w:val="0000FF"/>
          <w:u w:val="single"/>
        </w:rPr>
      </w:pPr>
      <w:r w:rsidRPr="000D2E93">
        <w:t>Email: jpetry@siue.edu</w:t>
      </w:r>
    </w:p>
    <w:p w14:paraId="65C89919" w14:textId="77777777" w:rsidR="00D13875" w:rsidRPr="000D2E93" w:rsidRDefault="00D13875" w:rsidP="00F47E88">
      <w:pPr>
        <w:pStyle w:val="Heading2"/>
      </w:pPr>
      <w:r w:rsidRPr="000D2E93">
        <w:t>Office Hours: By Appointment</w:t>
      </w:r>
      <w:r w:rsidRPr="000D2E93">
        <w:tab/>
      </w:r>
    </w:p>
    <w:p w14:paraId="76CC96FA" w14:textId="740CE1FB" w:rsidR="00925376" w:rsidRPr="000D2E93" w:rsidRDefault="00925376" w:rsidP="00F47E88"/>
    <w:p w14:paraId="2D4654EB" w14:textId="62BCE3D9" w:rsidR="00633B38" w:rsidRPr="00F47E88" w:rsidRDefault="00B308AE" w:rsidP="00BA534A">
      <w:pPr>
        <w:rPr>
          <w:b/>
          <w:bCs/>
          <w:u w:val="single"/>
        </w:rPr>
      </w:pPr>
      <w:r w:rsidRPr="00F47E88">
        <w:rPr>
          <w:b/>
          <w:bCs/>
          <w:u w:val="single"/>
        </w:rPr>
        <w:t>Due to the accelerated nature of this course, there is much work to be completed in a short window of time.  This course will be a significant time commitment over the next three weeks. It would be advisable to plan to work on the course material every day during the term.  Staying active and engaged in an online course is vital to your success.</w:t>
      </w:r>
    </w:p>
    <w:p w14:paraId="4D7A9E04" w14:textId="77777777" w:rsidR="00633B38" w:rsidRPr="000D2E93" w:rsidRDefault="00633B38" w:rsidP="00F47E88"/>
    <w:p w14:paraId="3EF9238F" w14:textId="6FD15A1B" w:rsidR="00487CDD" w:rsidRPr="000D2E93" w:rsidRDefault="008A1872" w:rsidP="00BA534A">
      <w:pPr>
        <w:pStyle w:val="Heading2"/>
      </w:pPr>
      <w:r w:rsidRPr="000D2E93">
        <w:t xml:space="preserve">SIUE School of Business </w:t>
      </w:r>
      <w:r w:rsidR="00C324E4" w:rsidRPr="000D2E93">
        <w:t>Professional</w:t>
      </w:r>
      <w:r w:rsidRPr="000D2E93">
        <w:t xml:space="preserve"> Code</w:t>
      </w:r>
    </w:p>
    <w:p w14:paraId="6D37C927" w14:textId="77777777" w:rsidR="008A1872" w:rsidRPr="000D2E93" w:rsidRDefault="008A1872" w:rsidP="00BA534A">
      <w:r w:rsidRPr="000D2E93">
        <w:t>Faculty, staff, and students in the School of Business at SIUE are expected to contribute to a culture of integrity and professionalism.  Our School’s culture encourages behaviors associated with educated and self-disciplined individuals.  Those behaviors include:</w:t>
      </w:r>
    </w:p>
    <w:p w14:paraId="102CD6DB" w14:textId="77777777" w:rsidR="008A1872" w:rsidRPr="000D2E93" w:rsidRDefault="008A1872" w:rsidP="00BA534A">
      <w:pPr>
        <w:pStyle w:val="ListParagraph"/>
        <w:numPr>
          <w:ilvl w:val="0"/>
          <w:numId w:val="24"/>
        </w:numPr>
      </w:pPr>
      <w:r w:rsidRPr="000D2E93">
        <w:t>Being honest;</w:t>
      </w:r>
    </w:p>
    <w:p w14:paraId="233B4270" w14:textId="77777777" w:rsidR="008A1872" w:rsidRPr="000D2E93" w:rsidRDefault="008A1872" w:rsidP="00BA534A">
      <w:pPr>
        <w:pStyle w:val="ListParagraph"/>
        <w:numPr>
          <w:ilvl w:val="0"/>
          <w:numId w:val="24"/>
        </w:numPr>
      </w:pPr>
      <w:r w:rsidRPr="000D2E93">
        <w:t>Being reliable and prepared;</w:t>
      </w:r>
    </w:p>
    <w:p w14:paraId="337082FA" w14:textId="77777777" w:rsidR="008A1872" w:rsidRPr="000D2E93" w:rsidRDefault="008A1872" w:rsidP="00BA534A">
      <w:pPr>
        <w:pStyle w:val="ListParagraph"/>
        <w:numPr>
          <w:ilvl w:val="0"/>
          <w:numId w:val="24"/>
        </w:numPr>
      </w:pPr>
      <w:r w:rsidRPr="000D2E93">
        <w:t>Being responsible for one’s own actions and decisions; and</w:t>
      </w:r>
    </w:p>
    <w:p w14:paraId="7E5D84D0" w14:textId="77777777" w:rsidR="008A1872" w:rsidRPr="00BA534A" w:rsidRDefault="008A1872" w:rsidP="00BA534A">
      <w:pPr>
        <w:pStyle w:val="ListParagraph"/>
        <w:numPr>
          <w:ilvl w:val="0"/>
          <w:numId w:val="24"/>
        </w:numPr>
        <w:rPr>
          <w:b/>
        </w:rPr>
      </w:pPr>
      <w:r w:rsidRPr="000D2E93">
        <w:t>Being respectful of all individuals.</w:t>
      </w:r>
    </w:p>
    <w:p w14:paraId="64BD1127" w14:textId="77777777" w:rsidR="008A1872" w:rsidRPr="000D2E93" w:rsidRDefault="008A1872" w:rsidP="00F47E88"/>
    <w:p w14:paraId="1C7EC09B" w14:textId="77777777" w:rsidR="00527682" w:rsidRPr="000D2E93" w:rsidRDefault="00527682" w:rsidP="00BA534A">
      <w:pPr>
        <w:pStyle w:val="Heading2"/>
      </w:pPr>
      <w:r w:rsidRPr="000D2E93">
        <w:t>Statement on Diversity</w:t>
      </w:r>
    </w:p>
    <w:p w14:paraId="4744B442" w14:textId="160B5BBD" w:rsidR="00527682" w:rsidRPr="000D2E93" w:rsidRDefault="00527682" w:rsidP="00BA534A">
      <w:pPr>
        <w:rPr>
          <w:color w:val="000000" w:themeColor="text1"/>
        </w:rPr>
      </w:pPr>
      <w:r w:rsidRPr="000D2E93">
        <w:rPr>
          <w:shd w:val="clear" w:color="auto" w:fill="FFFFFF"/>
        </w:rPr>
        <w:t xml:space="preserve">All societies and peoples have contributed to the rich mix of contemporary humanity. </w:t>
      </w:r>
      <w:r w:rsidR="001F4A10" w:rsidRPr="000D2E93">
        <w:rPr>
          <w:shd w:val="clear" w:color="auto" w:fill="FFFFFF"/>
        </w:rPr>
        <w:t>To</w:t>
      </w:r>
      <w:r w:rsidRPr="000D2E93">
        <w:rPr>
          <w:shd w:val="clear" w:color="auto" w:fill="FFFFFF"/>
        </w:rPr>
        <w:t xml:space="preserve"> achieve domestic and international peace, social justice</w:t>
      </w:r>
      <w:r w:rsidR="00C324E4" w:rsidRPr="000D2E93">
        <w:rPr>
          <w:shd w:val="clear" w:color="auto" w:fill="FFFFFF"/>
        </w:rPr>
        <w:t>,</w:t>
      </w:r>
      <w:r w:rsidRPr="000D2E93">
        <w:rPr>
          <w:shd w:val="clear" w:color="auto" w:fill="FFFFFF"/>
        </w:rPr>
        <w:t xml:space="preserve"> and the development of full human potential, we must build on this diversity and inclusion</w:t>
      </w:r>
      <w:r w:rsidR="001F4A10" w:rsidRPr="000D2E93">
        <w:rPr>
          <w:shd w:val="clear" w:color="auto" w:fill="FFFFFF"/>
        </w:rPr>
        <w:t xml:space="preserve"> by committing to</w:t>
      </w:r>
      <w:r w:rsidR="00C324E4" w:rsidRPr="000D2E93">
        <w:rPr>
          <w:shd w:val="clear" w:color="auto" w:fill="FFFFFF"/>
        </w:rPr>
        <w:t>:</w:t>
      </w:r>
    </w:p>
    <w:p w14:paraId="52D931CC" w14:textId="3707A068" w:rsidR="00527682" w:rsidRPr="00BA534A" w:rsidRDefault="00527682" w:rsidP="00BA534A">
      <w:pPr>
        <w:pStyle w:val="ListParagraph"/>
        <w:numPr>
          <w:ilvl w:val="0"/>
          <w:numId w:val="6"/>
        </w:numPr>
        <w:rPr>
          <w:color w:val="000000" w:themeColor="text1"/>
        </w:rPr>
      </w:pPr>
      <w:r w:rsidRPr="00BA534A">
        <w:rPr>
          <w:shd w:val="clear" w:color="auto" w:fill="FFFFFF"/>
        </w:rPr>
        <w:t>Nurtur</w:t>
      </w:r>
      <w:r w:rsidR="001F4A10" w:rsidRPr="00BA534A">
        <w:rPr>
          <w:shd w:val="clear" w:color="auto" w:fill="FFFFFF"/>
        </w:rPr>
        <w:t>ing</w:t>
      </w:r>
      <w:r w:rsidRPr="00BA534A">
        <w:rPr>
          <w:shd w:val="clear" w:color="auto" w:fill="FFFFFF"/>
        </w:rPr>
        <w:t xml:space="preserve"> an open, respectful, and welcoming climate that facilitates learning and work. Each member of the University is responsible for contributing to such a campus environment</w:t>
      </w:r>
      <w:r w:rsidR="00C324E4" w:rsidRPr="00BA534A">
        <w:rPr>
          <w:shd w:val="clear" w:color="auto" w:fill="FFFFFF"/>
        </w:rPr>
        <w:t>;</w:t>
      </w:r>
    </w:p>
    <w:p w14:paraId="70281EE9" w14:textId="160802E5" w:rsidR="00527682" w:rsidRPr="00BA534A" w:rsidRDefault="00527682" w:rsidP="00BA534A">
      <w:pPr>
        <w:pStyle w:val="ListParagraph"/>
        <w:numPr>
          <w:ilvl w:val="0"/>
          <w:numId w:val="6"/>
        </w:numPr>
        <w:rPr>
          <w:color w:val="000000" w:themeColor="text1"/>
        </w:rPr>
      </w:pPr>
      <w:r w:rsidRPr="00BA534A">
        <w:rPr>
          <w:shd w:val="clear" w:color="auto" w:fill="FFFFFF"/>
        </w:rPr>
        <w:t>C</w:t>
      </w:r>
      <w:r w:rsidR="001F4A10" w:rsidRPr="00BA534A">
        <w:rPr>
          <w:shd w:val="clear" w:color="auto" w:fill="FFFFFF"/>
        </w:rPr>
        <w:t>ommitting</w:t>
      </w:r>
      <w:r w:rsidRPr="00BA534A">
        <w:rPr>
          <w:shd w:val="clear" w:color="auto" w:fill="FFFFFF"/>
        </w:rPr>
        <w:t xml:space="preserve"> to education that explores the historic significance of diversity to understand the present and to better enable our community to engage the future</w:t>
      </w:r>
      <w:r w:rsidR="00C324E4" w:rsidRPr="00BA534A">
        <w:rPr>
          <w:shd w:val="clear" w:color="auto" w:fill="FFFFFF"/>
        </w:rPr>
        <w:t>;</w:t>
      </w:r>
    </w:p>
    <w:p w14:paraId="02FE323D" w14:textId="3D1D6AC0" w:rsidR="00527682" w:rsidRPr="00BA534A" w:rsidRDefault="00527682" w:rsidP="00BA534A">
      <w:pPr>
        <w:pStyle w:val="ListParagraph"/>
        <w:numPr>
          <w:ilvl w:val="0"/>
          <w:numId w:val="6"/>
        </w:numPr>
        <w:rPr>
          <w:color w:val="000000" w:themeColor="text1"/>
        </w:rPr>
      </w:pPr>
      <w:r w:rsidRPr="00BA534A">
        <w:rPr>
          <w:shd w:val="clear" w:color="auto" w:fill="FFFFFF"/>
        </w:rPr>
        <w:t>S</w:t>
      </w:r>
      <w:r w:rsidR="001F4A10" w:rsidRPr="00BA534A">
        <w:rPr>
          <w:shd w:val="clear" w:color="auto" w:fill="FFFFFF"/>
        </w:rPr>
        <w:t>triving</w:t>
      </w:r>
      <w:r w:rsidRPr="00BA534A">
        <w:rPr>
          <w:shd w:val="clear" w:color="auto" w:fill="FFFFFF"/>
        </w:rPr>
        <w:t xml:space="preserve"> for a student body and a workforce that is both diverse and inclusive</w:t>
      </w:r>
      <w:r w:rsidR="00C324E4" w:rsidRPr="00BA534A">
        <w:rPr>
          <w:shd w:val="clear" w:color="auto" w:fill="FFFFFF"/>
        </w:rPr>
        <w:t>.</w:t>
      </w:r>
    </w:p>
    <w:p w14:paraId="1B06D438" w14:textId="3A913F6F" w:rsidR="00527682" w:rsidRPr="000D2E93" w:rsidRDefault="001F4A10" w:rsidP="00BA534A">
      <w:pPr>
        <w:rPr>
          <w:color w:val="000000" w:themeColor="text1"/>
        </w:rPr>
      </w:pPr>
      <w:r w:rsidRPr="000D2E93">
        <w:rPr>
          <w:shd w:val="clear" w:color="auto" w:fill="FFFFFF"/>
        </w:rPr>
        <w:t xml:space="preserve">The Office of Institutional Diversity and Inclusion website </w:t>
      </w:r>
      <w:hyperlink r:id="rId8" w:history="1">
        <w:r w:rsidR="00C324E4" w:rsidRPr="000D2E93">
          <w:rPr>
            <w:rStyle w:val="Hyperlink"/>
            <w:rFonts w:cstheme="minorHAnsi"/>
            <w:shd w:val="clear" w:color="auto" w:fill="FFFFFF"/>
          </w:rPr>
          <w:t>https://www.siue.edu/institutional-diversity-and-inclusion/</w:t>
        </w:r>
      </w:hyperlink>
      <w:r w:rsidR="00C324E4" w:rsidRPr="000D2E93">
        <w:rPr>
          <w:shd w:val="clear" w:color="auto" w:fill="FFFFFF"/>
        </w:rPr>
        <w:t xml:space="preserve">. </w:t>
      </w:r>
    </w:p>
    <w:p w14:paraId="611D00A9" w14:textId="74B99394" w:rsidR="2B77A85E" w:rsidRPr="000D2E93" w:rsidRDefault="2B77A85E" w:rsidP="00BA534A"/>
    <w:p w14:paraId="59FAFDAD" w14:textId="68415EAE" w:rsidR="2B77A85E" w:rsidRPr="000D2E93" w:rsidRDefault="2B77A85E" w:rsidP="00BA534A">
      <w:pPr>
        <w:pStyle w:val="Heading2"/>
      </w:pPr>
      <w:r w:rsidRPr="000D2E93">
        <w:t>Statement on Mental Health Support</w:t>
      </w:r>
    </w:p>
    <w:p w14:paraId="129D0F3B" w14:textId="0B61D6FA" w:rsidR="2B77A85E" w:rsidRPr="000D2E93" w:rsidRDefault="2B77A85E" w:rsidP="00BA534A">
      <w:r w:rsidRPr="000D2E93">
        <w:t>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and may reduce your ability to participate in daily activities. SIUE services are available to assist you. You can learn more about the broad range of confidential mental health services available on campus via the Counseling Services website:</w:t>
      </w:r>
      <w:r w:rsidR="00C324E4" w:rsidRPr="000D2E93">
        <w:t xml:space="preserve">  </w:t>
      </w:r>
      <w:hyperlink r:id="rId9" w:history="1">
        <w:r w:rsidR="000563E8" w:rsidRPr="000D2E93">
          <w:rPr>
            <w:rStyle w:val="Hyperlink"/>
            <w:rFonts w:eastAsiaTheme="minorEastAsia" w:cstheme="minorHAnsi"/>
          </w:rPr>
          <w:t>www.siue.edu/counseling</w:t>
        </w:r>
      </w:hyperlink>
      <w:r w:rsidR="000563E8" w:rsidRPr="000D2E93">
        <w:t>.</w:t>
      </w:r>
    </w:p>
    <w:p w14:paraId="4DBCB63A" w14:textId="77777777" w:rsidR="000F0A67" w:rsidRPr="000D2E93" w:rsidRDefault="000F0A67" w:rsidP="00F47E88"/>
    <w:p w14:paraId="4A59395C" w14:textId="711BACAF" w:rsidR="00487CDD" w:rsidRPr="000D2E93" w:rsidRDefault="00527682" w:rsidP="00BA534A">
      <w:pPr>
        <w:pStyle w:val="Heading2"/>
      </w:pPr>
      <w:r w:rsidRPr="005D2C1E">
        <w:t>Text and Materials</w:t>
      </w:r>
    </w:p>
    <w:p w14:paraId="7AFD214E" w14:textId="071B2F5D" w:rsidR="00527682" w:rsidRPr="000D2E93" w:rsidRDefault="009A7326" w:rsidP="00BA534A">
      <w:pPr>
        <w:pStyle w:val="ListParagraph"/>
        <w:numPr>
          <w:ilvl w:val="0"/>
          <w:numId w:val="6"/>
        </w:numPr>
      </w:pPr>
      <w:r w:rsidRPr="000D2E93">
        <w:t>Mullin, Hardy and Sutton</w:t>
      </w:r>
      <w:r w:rsidR="00061709" w:rsidRPr="000D2E93">
        <w:t xml:space="preserve">: </w:t>
      </w:r>
      <w:r w:rsidR="00061709" w:rsidRPr="00BA534A">
        <w:rPr>
          <w:i/>
        </w:rPr>
        <w:t>Sport Marketing</w:t>
      </w:r>
      <w:r w:rsidR="00061709" w:rsidRPr="000D2E93">
        <w:t>, Fourth Edition, Champaign, IL</w:t>
      </w:r>
    </w:p>
    <w:p w14:paraId="5BF3AA9D" w14:textId="0C4FC556" w:rsidR="00527682" w:rsidRPr="000D2E93" w:rsidRDefault="00527682" w:rsidP="00BA534A">
      <w:pPr>
        <w:pStyle w:val="ListParagraph"/>
        <w:numPr>
          <w:ilvl w:val="0"/>
          <w:numId w:val="6"/>
        </w:numPr>
      </w:pPr>
      <w:r w:rsidRPr="000D2E93">
        <w:t xml:space="preserve">Supplemental materials </w:t>
      </w:r>
      <w:r w:rsidR="003B7E3A" w:rsidRPr="000D2E93">
        <w:t>will be</w:t>
      </w:r>
      <w:r w:rsidRPr="000D2E93">
        <w:t xml:space="preserve"> provided</w:t>
      </w:r>
      <w:r w:rsidR="003B7E3A" w:rsidRPr="000D2E93">
        <w:t xml:space="preserve"> via Blackboard</w:t>
      </w:r>
      <w:r w:rsidR="00C324E4" w:rsidRPr="000D2E93">
        <w:t>.</w:t>
      </w:r>
      <w:r w:rsidRPr="000D2E93">
        <w:t xml:space="preserve"> </w:t>
      </w:r>
    </w:p>
    <w:p w14:paraId="391956B4" w14:textId="0A79731E" w:rsidR="008A1872" w:rsidRPr="000D2E93" w:rsidRDefault="005D2C1E" w:rsidP="00BA534A">
      <w:r>
        <w:t xml:space="preserve"> </w:t>
      </w:r>
    </w:p>
    <w:p w14:paraId="2EE7CAB4" w14:textId="39B5B79F" w:rsidR="00487CDD" w:rsidRPr="000D2E93" w:rsidRDefault="008A1872" w:rsidP="00BA534A">
      <w:pPr>
        <w:pStyle w:val="Heading2"/>
      </w:pPr>
      <w:r w:rsidRPr="000D2E93">
        <w:lastRenderedPageBreak/>
        <w:t>Course Description</w:t>
      </w:r>
    </w:p>
    <w:p w14:paraId="13508C7B" w14:textId="4F30D479" w:rsidR="008A1872" w:rsidRPr="000D2E93" w:rsidRDefault="00C324E4" w:rsidP="00BA534A">
      <w:pPr>
        <w:rPr>
          <w:lang w:eastAsia="ja-JP"/>
        </w:rPr>
      </w:pPr>
      <w:r w:rsidRPr="000D2E93">
        <w:rPr>
          <w:lang w:eastAsia="ja-JP"/>
        </w:rPr>
        <w:t>T</w:t>
      </w:r>
      <w:r w:rsidR="000F0A67" w:rsidRPr="000D2E93">
        <w:rPr>
          <w:lang w:eastAsia="ja-JP"/>
        </w:rPr>
        <w:t>he sport and event marketing field is big business and has grown enormously during the last few decades</w:t>
      </w:r>
      <w:r w:rsidR="008A1872" w:rsidRPr="000D2E93">
        <w:rPr>
          <w:lang w:eastAsia="ja-JP"/>
        </w:rPr>
        <w:t>.</w:t>
      </w:r>
      <w:r w:rsidR="000F0A67" w:rsidRPr="000D2E93">
        <w:rPr>
          <w:lang w:eastAsia="ja-JP"/>
        </w:rPr>
        <w:t xml:space="preserve">  Marketing for these businesses in the face of intense competition and other options can be tricky.  In addition, trial and error marketing in this space can be very costly.  An understanding of what makes this niche unique is key to the success of its marketing.  We will discuss sports marketing from a strategic perspective, and focus on the decision making and marketing strategy of sports.</w:t>
      </w:r>
    </w:p>
    <w:p w14:paraId="142A141E" w14:textId="77777777" w:rsidR="008A1872" w:rsidRPr="000D2E93" w:rsidRDefault="008A1872" w:rsidP="00BA534A"/>
    <w:p w14:paraId="07B4DB83" w14:textId="1F9EBA5E" w:rsidR="00487CDD" w:rsidRPr="000D2E93" w:rsidRDefault="008A1872" w:rsidP="00BA534A">
      <w:pPr>
        <w:pStyle w:val="Heading2"/>
      </w:pPr>
      <w:r w:rsidRPr="000D2E93">
        <w:t>Course Objectives</w:t>
      </w:r>
    </w:p>
    <w:p w14:paraId="1AC47FE1" w14:textId="1F08EF89" w:rsidR="00C324E4" w:rsidRPr="000D2E93" w:rsidRDefault="008A1872" w:rsidP="00BA534A">
      <w:r w:rsidRPr="000D2E93">
        <w:t>At the end of this course you should have the necessary background to:</w:t>
      </w:r>
    </w:p>
    <w:p w14:paraId="34DA2B9E" w14:textId="77777777" w:rsidR="0063004C" w:rsidRPr="000D2E93" w:rsidRDefault="0063004C" w:rsidP="00BA534A"/>
    <w:p w14:paraId="618B2FFF" w14:textId="72463057" w:rsidR="0063004C" w:rsidRPr="000D2E93" w:rsidRDefault="0063004C" w:rsidP="00BA534A">
      <w:pPr>
        <w:pStyle w:val="ListParagraph"/>
        <w:numPr>
          <w:ilvl w:val="0"/>
          <w:numId w:val="1"/>
        </w:numPr>
      </w:pPr>
      <w:r w:rsidRPr="000D2E93">
        <w:t>Develop an understanding of sports and event marketing concepts</w:t>
      </w:r>
    </w:p>
    <w:p w14:paraId="47E2EF11" w14:textId="407B9EE3" w:rsidR="009B3438" w:rsidRPr="000D2E93" w:rsidRDefault="009B3438" w:rsidP="00BA534A">
      <w:pPr>
        <w:pStyle w:val="ListParagraph"/>
        <w:numPr>
          <w:ilvl w:val="0"/>
          <w:numId w:val="1"/>
        </w:numPr>
      </w:pPr>
      <w:r w:rsidRPr="000D2E93">
        <w:t>Identify marketing opportunities and issues that are prevalent in sports marketing</w:t>
      </w:r>
    </w:p>
    <w:p w14:paraId="41B299BA" w14:textId="29EB9369" w:rsidR="009B3438" w:rsidRPr="000D2E93" w:rsidRDefault="009B3438" w:rsidP="00BA534A">
      <w:pPr>
        <w:pStyle w:val="ListParagraph"/>
        <w:numPr>
          <w:ilvl w:val="0"/>
          <w:numId w:val="1"/>
        </w:numPr>
      </w:pPr>
      <w:r w:rsidRPr="000D2E93">
        <w:t>Identify and segment the various target markets in sports marketing</w:t>
      </w:r>
    </w:p>
    <w:p w14:paraId="1EC7140E" w14:textId="461F7941" w:rsidR="00487CDD" w:rsidRPr="000D2E93" w:rsidRDefault="009B3438" w:rsidP="00BA534A">
      <w:pPr>
        <w:pStyle w:val="ListParagraph"/>
        <w:numPr>
          <w:ilvl w:val="0"/>
          <w:numId w:val="1"/>
        </w:numPr>
      </w:pPr>
      <w:r w:rsidRPr="000D2E93">
        <w:t xml:space="preserve">Apply course concepts and content to the development of a strategic sports marketing </w:t>
      </w:r>
      <w:r w:rsidR="0063004C" w:rsidRPr="000D2E93">
        <w:t>brief</w:t>
      </w:r>
    </w:p>
    <w:p w14:paraId="345E3925" w14:textId="77777777" w:rsidR="00487CDD" w:rsidRPr="000D2E93" w:rsidRDefault="00487CDD" w:rsidP="00BA534A">
      <w:pPr>
        <w:pStyle w:val="BodyText21"/>
      </w:pPr>
    </w:p>
    <w:p w14:paraId="6F149BB3" w14:textId="7854E183" w:rsidR="00312971" w:rsidRPr="00BA534A" w:rsidRDefault="00312971" w:rsidP="00BA534A">
      <w:pPr>
        <w:pStyle w:val="Heading1"/>
        <w:jc w:val="center"/>
      </w:pPr>
      <w:r w:rsidRPr="00BA534A">
        <w:t>COVID-19 Pandemic Policies Related to Classroom Instruction (Fall 202</w:t>
      </w:r>
      <w:r w:rsidR="004178B5">
        <w:t>3</w:t>
      </w:r>
      <w:r w:rsidRPr="00BA534A">
        <w:t>)</w:t>
      </w:r>
    </w:p>
    <w:p w14:paraId="58ABBB5E" w14:textId="77777777" w:rsidR="00BA534A" w:rsidRPr="006C62FC" w:rsidRDefault="00BA534A" w:rsidP="00BA534A"/>
    <w:p w14:paraId="04A605B0" w14:textId="77777777" w:rsidR="00312971" w:rsidRPr="00DB141D" w:rsidRDefault="00312971" w:rsidP="00BA534A">
      <w:r w:rsidRPr="00BA534A">
        <w:rPr>
          <w:rStyle w:val="Heading2Char"/>
        </w:rPr>
        <w:t xml:space="preserve">Health and Safety                                                                                                                                                                             </w:t>
      </w:r>
      <w:r w:rsidRPr="00DB141D">
        <w:t xml:space="preserve">The measures outlined below are required and any student who does not comply may be in violation of the COVID-19 People-Focused Health and Safety Policy, as well as the University’s Student Code of Conduct. </w:t>
      </w:r>
    </w:p>
    <w:p w14:paraId="7034D487" w14:textId="158C94C8" w:rsidR="00312971" w:rsidRDefault="00312971" w:rsidP="00BA534A">
      <w:r w:rsidRPr="00DB141D">
        <w:t xml:space="preserve">The full text of the COVID-19 People-Focused Health and Safety Policy can be found here: </w:t>
      </w:r>
      <w:hyperlink r:id="rId10" w:history="1">
        <w:r w:rsidR="00BA534A" w:rsidRPr="00E8618C">
          <w:rPr>
            <w:rStyle w:val="Hyperlink"/>
          </w:rPr>
          <w:t>https://www.siue.edu/policies/Covid.shtml</w:t>
        </w:r>
      </w:hyperlink>
      <w:r w:rsidRPr="00DB141D">
        <w:t xml:space="preserve"> </w:t>
      </w:r>
    </w:p>
    <w:p w14:paraId="61B17D3D" w14:textId="77777777" w:rsidR="00BA534A" w:rsidRPr="00DB141D" w:rsidRDefault="00BA534A" w:rsidP="00BA534A"/>
    <w:p w14:paraId="35CA2399" w14:textId="77777777" w:rsidR="00312971" w:rsidRPr="00DB141D" w:rsidRDefault="00312971" w:rsidP="00BA534A">
      <w:r w:rsidRPr="00BA534A">
        <w:rPr>
          <w:rStyle w:val="Heading2Char"/>
        </w:rPr>
        <w:t xml:space="preserve">Classrooms, Labs, Studios, and Other Academic Spaces                                                                                                 </w:t>
      </w:r>
      <w:r w:rsidRPr="00DB141D">
        <w:t xml:space="preserve">Under current University policy, SIUE will only require masking in campus healthcare settings. See, https://www.siue.edu/about/announcements/coronavirus/safety-guidelines-support/index.shtml. </w:t>
      </w:r>
    </w:p>
    <w:p w14:paraId="26C4756E" w14:textId="68096DB2" w:rsidR="00312971" w:rsidRDefault="00312971" w:rsidP="00BA534A">
      <w:r w:rsidRPr="00DB141D">
        <w:t xml:space="preserve">Individual faculty of record may determine that masking will be required in their classrooms and are asked to communicate accordingly with students. Face masks may be required in other campus sites following guidance from governing regulatory agencies. </w:t>
      </w:r>
    </w:p>
    <w:p w14:paraId="4CC22C77" w14:textId="77777777" w:rsidR="00BA534A" w:rsidRPr="00DB141D" w:rsidRDefault="00BA534A" w:rsidP="00BA534A"/>
    <w:p w14:paraId="59D9D66D" w14:textId="1103EA0F" w:rsidR="00312971" w:rsidRPr="00DB141D" w:rsidRDefault="00312971" w:rsidP="00BA534A">
      <w:pPr>
        <w:pStyle w:val="ListParagraph"/>
        <w:numPr>
          <w:ilvl w:val="0"/>
          <w:numId w:val="22"/>
        </w:numPr>
      </w:pPr>
      <w:r w:rsidRPr="00DB141D">
        <w:t xml:space="preserve">Students who forget to wear a face covering when masking is required will be reminded of their obligation to comply with SIUE’s COVID-19 People-Focused Health and Safety Policy and temporarily asked to leave the class until they are able to conform to the policy. Students who forget or lose their face coverings when masking is required may </w:t>
      </w:r>
      <w:proofErr w:type="spellStart"/>
      <w:r w:rsidRPr="00DB141D">
        <w:t>may</w:t>
      </w:r>
      <w:proofErr w:type="spellEnd"/>
      <w:r w:rsidRPr="00DB141D">
        <w:t xml:space="preserve"> be able to obtain replacements from a friend, a faculty member, or a nearby departmental office. Face coverings are also available for purchase in the Cougar Store (MUC). </w:t>
      </w:r>
    </w:p>
    <w:p w14:paraId="7C2D6AB4" w14:textId="77777777" w:rsidR="00BA534A" w:rsidRDefault="00312971" w:rsidP="00BA534A">
      <w:pPr>
        <w:pStyle w:val="ListParagraph"/>
        <w:numPr>
          <w:ilvl w:val="0"/>
          <w:numId w:val="22"/>
        </w:numPr>
      </w:pPr>
      <w:r w:rsidRPr="00DB141D">
        <w:t xml:space="preserve">Students who refuse to wear a face covering when masking is required will be asked to leave the classroom and referred to the Dean of Students for non-compliance with community health and safety protocols. Repeated non-compliance may result in disciplinary actions, including the student being administratively dropped from an on-ground/face-to-face course or courses without refund if no alternative course format is available. </w:t>
      </w:r>
    </w:p>
    <w:p w14:paraId="52067B60" w14:textId="33EE5605" w:rsidR="00312971" w:rsidRDefault="00312971" w:rsidP="00BA534A">
      <w:pPr>
        <w:pStyle w:val="ListParagraph"/>
        <w:numPr>
          <w:ilvl w:val="0"/>
          <w:numId w:val="22"/>
        </w:numPr>
      </w:pPr>
      <w:r w:rsidRPr="00DB141D">
        <w:t xml:space="preserve">·If a student has a documented health condition which makes wearing a face covering medically intolerable, that student should contact ACCESS to explore options with the understanding that ACCESS will not grant accommodations which excuse the need for a face covering while on campus or in the classroom. ACCESS will work with qualifying individuals to find reasonable alternatives, whenever such solutions are available. Please call or contact the ACCESS Office via email to schedule an online appointment to discuss potential alternatives. ACCESS office (Student Success Center, Room 1203, 618-650-3726, and </w:t>
      </w:r>
      <w:hyperlink r:id="rId11" w:history="1">
        <w:r w:rsidR="00BA534A" w:rsidRPr="00E8618C">
          <w:rPr>
            <w:rStyle w:val="Hyperlink"/>
          </w:rPr>
          <w:t>myaccess@siue.edu</w:t>
        </w:r>
      </w:hyperlink>
      <w:r w:rsidRPr="00DB141D">
        <w:t xml:space="preserve">). </w:t>
      </w:r>
    </w:p>
    <w:p w14:paraId="05BCDA35" w14:textId="77777777" w:rsidR="00BA534A" w:rsidRPr="00DB141D" w:rsidRDefault="00BA534A" w:rsidP="00BA534A">
      <w:pPr>
        <w:pStyle w:val="ListParagraph"/>
      </w:pPr>
    </w:p>
    <w:p w14:paraId="5DB80497" w14:textId="77777777" w:rsidR="00312971" w:rsidRDefault="00312971" w:rsidP="00BA534A">
      <w:r w:rsidRPr="00BA534A">
        <w:rPr>
          <w:rStyle w:val="Heading2Char"/>
        </w:rPr>
        <w:t xml:space="preserve">General Health Measures                                                                                                                                                    </w:t>
      </w:r>
      <w:r w:rsidRPr="00DB141D">
        <w:t xml:space="preserve">Students and employees are expected to review the siue.edu/coronavirus website (https://www.siue.edu/about/announcements/coronavirus/) to better understand prevention strategies and safety expectations. </w:t>
      </w:r>
    </w:p>
    <w:p w14:paraId="7794F237" w14:textId="77777777" w:rsidR="00312971" w:rsidRDefault="00312971" w:rsidP="00BA534A">
      <w:r w:rsidRPr="00DB141D">
        <w:t xml:space="preserve">Students and employees are expected to maintain healthy hygiene practices. </w:t>
      </w:r>
    </w:p>
    <w:p w14:paraId="281D0E42" w14:textId="77777777" w:rsidR="00312971" w:rsidRDefault="00312971" w:rsidP="00BA534A">
      <w:r w:rsidRPr="006C62FC">
        <w:t xml:space="preserve">Students and employees are expected to follow COVID-related guidelines and directions. </w:t>
      </w:r>
    </w:p>
    <w:p w14:paraId="7DB8D190" w14:textId="77777777" w:rsidR="00312971" w:rsidRPr="006C62FC" w:rsidRDefault="00312971" w:rsidP="00BA534A">
      <w:r w:rsidRPr="006C62FC">
        <w:lastRenderedPageBreak/>
        <w:t xml:space="preserve">Students and employees are expected to conduct a daily health self-assessment and isolate themselves if COVID-related symptoms are present. COVID-related symptoms include:                                                               </w:t>
      </w:r>
    </w:p>
    <w:p w14:paraId="364C8E7A" w14:textId="77777777" w:rsidR="00312971" w:rsidRDefault="00312971" w:rsidP="00BA534A">
      <w:pPr>
        <w:pStyle w:val="ListParagraph"/>
        <w:numPr>
          <w:ilvl w:val="0"/>
          <w:numId w:val="23"/>
        </w:numPr>
      </w:pPr>
      <w:r w:rsidRPr="00DB141D">
        <w:t xml:space="preserve">Fever (100.4 degrees or above) or chills </w:t>
      </w:r>
    </w:p>
    <w:p w14:paraId="3202C041" w14:textId="77777777" w:rsidR="00312971" w:rsidRDefault="00312971" w:rsidP="00BA534A">
      <w:pPr>
        <w:pStyle w:val="ListParagraph"/>
        <w:numPr>
          <w:ilvl w:val="0"/>
          <w:numId w:val="23"/>
        </w:numPr>
      </w:pPr>
      <w:r w:rsidRPr="00DB141D">
        <w:t xml:space="preserve">Cough </w:t>
      </w:r>
    </w:p>
    <w:p w14:paraId="2E96409A" w14:textId="77777777" w:rsidR="00312971" w:rsidRDefault="00312971" w:rsidP="00BA534A">
      <w:pPr>
        <w:pStyle w:val="ListParagraph"/>
        <w:numPr>
          <w:ilvl w:val="0"/>
          <w:numId w:val="23"/>
        </w:numPr>
      </w:pPr>
      <w:r w:rsidRPr="00DB141D">
        <w:t xml:space="preserve">Shortness of breath or difficulty breathing </w:t>
      </w:r>
    </w:p>
    <w:p w14:paraId="55391642" w14:textId="77777777" w:rsidR="00312971" w:rsidRDefault="00312971" w:rsidP="00BA534A">
      <w:pPr>
        <w:pStyle w:val="ListParagraph"/>
        <w:numPr>
          <w:ilvl w:val="0"/>
          <w:numId w:val="23"/>
        </w:numPr>
      </w:pPr>
      <w:r w:rsidRPr="00DB141D">
        <w:t xml:space="preserve">Fatigue </w:t>
      </w:r>
    </w:p>
    <w:p w14:paraId="0A17B24E" w14:textId="77777777" w:rsidR="00312971" w:rsidRDefault="00312971" w:rsidP="00BA534A">
      <w:pPr>
        <w:pStyle w:val="ListParagraph"/>
        <w:numPr>
          <w:ilvl w:val="0"/>
          <w:numId w:val="23"/>
        </w:numPr>
      </w:pPr>
      <w:r w:rsidRPr="00DB141D">
        <w:t xml:space="preserve">Muscle or body aches </w:t>
      </w:r>
    </w:p>
    <w:p w14:paraId="4A200306" w14:textId="77777777" w:rsidR="00312971" w:rsidRDefault="00312971" w:rsidP="00BA534A">
      <w:pPr>
        <w:pStyle w:val="ListParagraph"/>
        <w:numPr>
          <w:ilvl w:val="0"/>
          <w:numId w:val="23"/>
        </w:numPr>
      </w:pPr>
      <w:r w:rsidRPr="00DB141D">
        <w:t xml:space="preserve">Headache </w:t>
      </w:r>
    </w:p>
    <w:p w14:paraId="4920C8DB" w14:textId="77777777" w:rsidR="00312971" w:rsidRDefault="00312971" w:rsidP="00BA534A">
      <w:pPr>
        <w:pStyle w:val="ListParagraph"/>
        <w:numPr>
          <w:ilvl w:val="0"/>
          <w:numId w:val="23"/>
        </w:numPr>
      </w:pPr>
      <w:r w:rsidRPr="00DB141D">
        <w:t xml:space="preserve">New loss of taste or smell </w:t>
      </w:r>
    </w:p>
    <w:p w14:paraId="09C664EF" w14:textId="77777777" w:rsidR="00312971" w:rsidRDefault="00312971" w:rsidP="00BA534A">
      <w:pPr>
        <w:pStyle w:val="ListParagraph"/>
        <w:numPr>
          <w:ilvl w:val="0"/>
          <w:numId w:val="23"/>
        </w:numPr>
      </w:pPr>
      <w:r w:rsidRPr="00DB141D">
        <w:t xml:space="preserve">Sore throat </w:t>
      </w:r>
    </w:p>
    <w:p w14:paraId="1B1AE378" w14:textId="77777777" w:rsidR="00312971" w:rsidRDefault="00312971" w:rsidP="00BA534A">
      <w:pPr>
        <w:pStyle w:val="ListParagraph"/>
        <w:numPr>
          <w:ilvl w:val="0"/>
          <w:numId w:val="23"/>
        </w:numPr>
      </w:pPr>
      <w:r w:rsidRPr="00DB141D">
        <w:t xml:space="preserve">Congestion or runny nose </w:t>
      </w:r>
    </w:p>
    <w:p w14:paraId="7195205F" w14:textId="77777777" w:rsidR="00312971" w:rsidRDefault="00312971" w:rsidP="00BA534A">
      <w:pPr>
        <w:pStyle w:val="ListParagraph"/>
        <w:numPr>
          <w:ilvl w:val="0"/>
          <w:numId w:val="23"/>
        </w:numPr>
      </w:pPr>
      <w:r w:rsidRPr="00DB141D">
        <w:t xml:space="preserve">Nausea or vomiting </w:t>
      </w:r>
    </w:p>
    <w:p w14:paraId="0107DC0B" w14:textId="5B8FF3FB" w:rsidR="00312971" w:rsidRDefault="00312971" w:rsidP="00BA534A">
      <w:pPr>
        <w:pStyle w:val="ListParagraph"/>
        <w:numPr>
          <w:ilvl w:val="0"/>
          <w:numId w:val="23"/>
        </w:numPr>
      </w:pPr>
      <w:r w:rsidRPr="00DB141D">
        <w:t xml:space="preserve">Diarrhea </w:t>
      </w:r>
    </w:p>
    <w:p w14:paraId="3C8FCA03" w14:textId="77777777" w:rsidR="00BA534A" w:rsidRPr="00DB141D" w:rsidRDefault="00BA534A" w:rsidP="00BA534A">
      <w:pPr>
        <w:pStyle w:val="ListParagraph"/>
      </w:pPr>
    </w:p>
    <w:p w14:paraId="25914B78" w14:textId="511CE9F8" w:rsidR="00312971" w:rsidRDefault="00312971" w:rsidP="00BA534A">
      <w:r w:rsidRPr="00BA534A">
        <w:rPr>
          <w:rStyle w:val="Heading2Char"/>
        </w:rPr>
        <w:t xml:space="preserve">Academic Integrity                                                                                                                                                                 </w:t>
      </w:r>
      <w:r w:rsidRPr="00DB141D">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https://www.siue.edu/policies/3c2.shtml. </w:t>
      </w:r>
    </w:p>
    <w:p w14:paraId="5D48A004" w14:textId="77777777" w:rsidR="00BA534A" w:rsidRPr="00DB141D" w:rsidRDefault="00BA534A" w:rsidP="00BA534A"/>
    <w:p w14:paraId="5208FA48" w14:textId="1C7F3E1C" w:rsidR="00312971" w:rsidRDefault="00312971" w:rsidP="00BA534A">
      <w:r w:rsidRPr="00BA534A">
        <w:rPr>
          <w:rStyle w:val="Heading2Char"/>
        </w:rPr>
        <w:t xml:space="preserve">Recordings of Class Content                                                                                                                                                 </w:t>
      </w:r>
      <w:r w:rsidRPr="00DB141D">
        <w:t xml:space="preserve">Faculty recordings of lectures and/or other course materials are meant to facilitate student learning and to help facilitate a student catching up who has missed class due to illness or quarantine.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12" w:history="1">
        <w:r w:rsidR="00BA534A" w:rsidRPr="00E8618C">
          <w:rPr>
            <w:rStyle w:val="Hyperlink"/>
          </w:rPr>
          <w:t>https://www.siue.edu/policies/3c1.shtml</w:t>
        </w:r>
      </w:hyperlink>
      <w:r w:rsidRPr="00DB141D">
        <w:t xml:space="preserve">. </w:t>
      </w:r>
    </w:p>
    <w:p w14:paraId="2C55AD6F" w14:textId="77777777" w:rsidR="00BA534A" w:rsidRPr="00DB141D" w:rsidRDefault="00BA534A" w:rsidP="00BA534A"/>
    <w:p w14:paraId="3D7690A2" w14:textId="77777777" w:rsidR="00312971" w:rsidRDefault="00312971" w:rsidP="00BA534A">
      <w:r w:rsidRPr="00BA534A">
        <w:rPr>
          <w:rStyle w:val="Heading2Char"/>
        </w:rPr>
        <w:t xml:space="preserve">Potential for Changes in Course Schedule or Modality                                                                                                          </w:t>
      </w:r>
      <w:r w:rsidRPr="00820AE8">
        <w:t xml:space="preserve">As the COVID-19 pandemic continues, there remains a possibility that planned classroom activities will need to be adjusted. Depending on circumstances and following state-issued recommendations, potential changes include alterations to distancing requirements, course modality (e.g., transition from face-to-face to online, hybrid, or </w:t>
      </w:r>
      <w:proofErr w:type="spellStart"/>
      <w:r w:rsidRPr="00820AE8">
        <w:t>hy</w:t>
      </w:r>
      <w:proofErr w:type="spellEnd"/>
      <w:r w:rsidRPr="00820AE8">
        <w:t xml:space="preserve">-flex, mask wearing, in-course activities, </w:t>
      </w:r>
      <w:proofErr w:type="spellStart"/>
      <w:r w:rsidRPr="00820AE8">
        <w:t>etc</w:t>
      </w:r>
      <w:proofErr w:type="spellEnd"/>
      <w:r w:rsidRPr="00820AE8">
        <w:t>). These changes would be implemented to ensure the successful completion of the course while preserving health and safety. In these cases, students may be provided with an addendum to the class syllabus that will supersede the original version. If the course schedule or modifications significantly alter expectations, a new syllabus will be issued.</w:t>
      </w:r>
    </w:p>
    <w:p w14:paraId="08976B60" w14:textId="77777777" w:rsidR="00312971" w:rsidRDefault="00312971" w:rsidP="00BA534A"/>
    <w:p w14:paraId="4B73B810" w14:textId="77777777" w:rsidR="00BA534A" w:rsidRPr="00BA534A" w:rsidRDefault="00312971" w:rsidP="00BA534A">
      <w:pPr>
        <w:pStyle w:val="Heading2"/>
      </w:pPr>
      <w:r w:rsidRPr="00BA534A">
        <w:t xml:space="preserve">School of Business Code of Professionalism                                                                                                             </w:t>
      </w:r>
    </w:p>
    <w:p w14:paraId="33FEF128" w14:textId="112B76A8" w:rsidR="00312971" w:rsidRPr="001820F7" w:rsidRDefault="00312971" w:rsidP="00BA534A">
      <w:pPr>
        <w:rPr>
          <w:rFonts w:ascii="Cambria" w:hAnsi="Cambria"/>
          <w:b/>
          <w:lang w:eastAsia="zh-CN"/>
        </w:rPr>
      </w:pPr>
      <w:r w:rsidRPr="001820F7">
        <w:rPr>
          <w:rFonts w:ascii="Cambria" w:hAnsi="Cambria"/>
        </w:rPr>
        <w:t>Faculty, staff, and students in the School of Business at Southern Illinois University Edwardsville are expected to contribute to a culture of integrity and professionalism. Our School’s culture encourages behaviors associated with educated and self-disciplined individuals. Those behaviors include: </w:t>
      </w:r>
    </w:p>
    <w:p w14:paraId="5676569C" w14:textId="77777777" w:rsidR="00312971" w:rsidRPr="001820F7" w:rsidRDefault="00312971" w:rsidP="00BA534A">
      <w:pPr>
        <w:pStyle w:val="ListParagraph"/>
        <w:numPr>
          <w:ilvl w:val="1"/>
          <w:numId w:val="8"/>
        </w:numPr>
      </w:pPr>
      <w:r w:rsidRPr="001820F7">
        <w:t>Being honest;</w:t>
      </w:r>
    </w:p>
    <w:p w14:paraId="14E578AA" w14:textId="77777777" w:rsidR="00312971" w:rsidRPr="001820F7" w:rsidRDefault="00312971" w:rsidP="00BA534A">
      <w:pPr>
        <w:pStyle w:val="ListParagraph"/>
        <w:numPr>
          <w:ilvl w:val="1"/>
          <w:numId w:val="8"/>
        </w:numPr>
      </w:pPr>
      <w:r w:rsidRPr="001820F7">
        <w:t>Being reliable and prepared;</w:t>
      </w:r>
    </w:p>
    <w:p w14:paraId="4252CB01" w14:textId="77777777" w:rsidR="00312971" w:rsidRPr="001820F7" w:rsidRDefault="00312971" w:rsidP="00BA534A">
      <w:pPr>
        <w:pStyle w:val="ListParagraph"/>
        <w:numPr>
          <w:ilvl w:val="1"/>
          <w:numId w:val="8"/>
        </w:numPr>
      </w:pPr>
      <w:r w:rsidRPr="001820F7">
        <w:t xml:space="preserve">Being responsible for one’s own actions and decisions; and </w:t>
      </w:r>
    </w:p>
    <w:p w14:paraId="7D42B682" w14:textId="77777777" w:rsidR="00312971" w:rsidRPr="001820F7" w:rsidRDefault="00312971" w:rsidP="00BA534A">
      <w:pPr>
        <w:pStyle w:val="ListParagraph"/>
        <w:numPr>
          <w:ilvl w:val="1"/>
          <w:numId w:val="8"/>
        </w:numPr>
      </w:pPr>
      <w:r w:rsidRPr="001820F7">
        <w:t>Being respectful of all individuals.</w:t>
      </w:r>
    </w:p>
    <w:p w14:paraId="11B01042" w14:textId="4350D246" w:rsidR="008A1872" w:rsidRPr="000D2E93" w:rsidRDefault="00F22A1C" w:rsidP="00BA534A">
      <w:pPr>
        <w:pStyle w:val="Heading2"/>
      </w:pPr>
      <w:r w:rsidRPr="000D2E93">
        <w:t>Technology Requirements</w:t>
      </w:r>
    </w:p>
    <w:p w14:paraId="19EF196A" w14:textId="43A09660" w:rsidR="00F22A1C" w:rsidRPr="000D2E93" w:rsidRDefault="00F22A1C" w:rsidP="00BA534A">
      <w:r w:rsidRPr="00BA534A">
        <w:t>Because this is an online course, you are expected to have reliable internet access on a regular basis.  It is your responsibility to address any computer problems that may occur.  Such problems are not an excuse for delays in meeting expectations or for missing course deadlines.  Support for using Blackboard is available by</w:t>
      </w:r>
      <w:r w:rsidRPr="000D2E93">
        <w:t xml:space="preserve"> calling 618-650-5500 or by visiting the SIUE web pages that provide information about Blackboard, i.e. </w:t>
      </w:r>
      <w:hyperlink r:id="rId13" w:history="1">
        <w:r w:rsidRPr="000D2E93">
          <w:rPr>
            <w:rStyle w:val="Hyperlink"/>
            <w:rFonts w:eastAsiaTheme="minorHAnsi" w:cstheme="minorHAnsi"/>
          </w:rPr>
          <w:t>http://www.siue.edu/its/bb</w:t>
        </w:r>
      </w:hyperlink>
      <w:r w:rsidRPr="000D2E93">
        <w:rPr>
          <w:rFonts w:eastAsiaTheme="minorHAnsi" w:cstheme="minorHAnsi"/>
        </w:rPr>
        <w:t xml:space="preserve">. </w:t>
      </w:r>
    </w:p>
    <w:p w14:paraId="2A6C6368" w14:textId="77777777" w:rsidR="008A1872" w:rsidRPr="000D2E93" w:rsidRDefault="008A1872" w:rsidP="00F47E88"/>
    <w:p w14:paraId="1B2E65CC" w14:textId="77777777" w:rsidR="008A1872" w:rsidRPr="00BA534A" w:rsidRDefault="008A1872" w:rsidP="00BA534A">
      <w:pPr>
        <w:pStyle w:val="Heading2"/>
      </w:pPr>
      <w:r w:rsidRPr="00BA534A">
        <w:t>Academic Honesty</w:t>
      </w:r>
    </w:p>
    <w:p w14:paraId="5E0414DB" w14:textId="6F372F9B" w:rsidR="008A1872" w:rsidRPr="000D2E93" w:rsidRDefault="008A1872" w:rsidP="00BA534A">
      <w:r w:rsidRPr="000D2E93">
        <w:t>Academic dishonesty will</w:t>
      </w:r>
      <w:r w:rsidR="00C324E4" w:rsidRPr="000D2E93">
        <w:t xml:space="preserve"> not be tolerated.  Plagiarism—large or small, major or minor—</w:t>
      </w:r>
      <w:r w:rsidRPr="000D2E93">
        <w:t>is a violation of the University’s Academic Honesty Policy and will not be tolerated. Any incid</w:t>
      </w:r>
      <w:r w:rsidR="00E500B8" w:rsidRPr="000D2E93">
        <w:t>ence of academic dishonesty may</w:t>
      </w:r>
      <w:r w:rsidRPr="000D2E93">
        <w:t xml:space="preserve"> </w:t>
      </w:r>
      <w:r w:rsidRPr="000D2E93">
        <w:lastRenderedPageBreak/>
        <w:t xml:space="preserve">result in a failing grade for the course.  The University’s policies are available at </w:t>
      </w:r>
      <w:hyperlink r:id="rId14">
        <w:r w:rsidR="2B77A85E" w:rsidRPr="000D2E93">
          <w:rPr>
            <w:rStyle w:val="Hyperlink"/>
            <w:rFonts w:cstheme="minorHAnsi"/>
          </w:rPr>
          <w:t>http://www.siue.edu/policies/1i6.shtml</w:t>
        </w:r>
      </w:hyperlink>
      <w:r w:rsidR="2B77A85E" w:rsidRPr="000D2E93">
        <w:t xml:space="preserve">. </w:t>
      </w:r>
    </w:p>
    <w:p w14:paraId="5DA0F5EA" w14:textId="77777777" w:rsidR="00832FAD" w:rsidRPr="000D2E93" w:rsidRDefault="00832FAD" w:rsidP="00BA534A"/>
    <w:p w14:paraId="0307027B" w14:textId="77777777" w:rsidR="00832FAD" w:rsidRPr="000D2E93" w:rsidRDefault="00832FAD" w:rsidP="00BA534A">
      <w:pPr>
        <w:rPr>
          <w:rStyle w:val="fnt0"/>
          <w:rFonts w:cstheme="minorHAnsi"/>
          <w:color w:val="000000" w:themeColor="text1"/>
        </w:rPr>
      </w:pPr>
      <w:r w:rsidRPr="000D2E93">
        <w:rPr>
          <w:rStyle w:val="fnt0"/>
          <w:rFonts w:cstheme="minorHAnsi"/>
          <w:color w:val="000000" w:themeColor="text1"/>
        </w:rPr>
        <w:t xml:space="preserve">By taking this course, you agree that all required papers may be subject to submission for textual similarity review to Turnitin™ for the detection of plagiarism.  All papers submitted for review will be included as source documents in SIUE's Turnitin™ institutional archive. </w:t>
      </w:r>
    </w:p>
    <w:p w14:paraId="3EF6CE73" w14:textId="77777777" w:rsidR="00555096" w:rsidRPr="000D2E93" w:rsidRDefault="00555096" w:rsidP="00BA534A">
      <w:pPr>
        <w:rPr>
          <w:rStyle w:val="fnt0"/>
          <w:rFonts w:cstheme="minorHAnsi"/>
          <w:color w:val="000000" w:themeColor="text1"/>
        </w:rPr>
      </w:pPr>
    </w:p>
    <w:p w14:paraId="1D5ADA3D" w14:textId="6E0CF6E7" w:rsidR="00555096" w:rsidRPr="000D2E93" w:rsidRDefault="00555096" w:rsidP="00BA534A">
      <w:pPr>
        <w:rPr>
          <w:rStyle w:val="fnt0"/>
          <w:rFonts w:cstheme="minorHAnsi"/>
          <w:color w:val="000000" w:themeColor="text1"/>
        </w:rPr>
      </w:pPr>
      <w:r w:rsidRPr="000D2E93">
        <w:rPr>
          <w:rStyle w:val="fnt0"/>
          <w:rFonts w:cstheme="minorHAnsi"/>
          <w:color w:val="000000" w:themeColor="text1"/>
        </w:rPr>
        <w:t>If you are re-taking this course for any reason, you are not allowed to submit previous work that</w:t>
      </w:r>
      <w:r w:rsidR="001466DB" w:rsidRPr="000D2E93">
        <w:rPr>
          <w:rStyle w:val="fnt0"/>
          <w:rFonts w:cstheme="minorHAnsi"/>
          <w:color w:val="000000" w:themeColor="text1"/>
        </w:rPr>
        <w:t xml:space="preserve"> has already been submitted to T</w:t>
      </w:r>
      <w:r w:rsidRPr="000D2E93">
        <w:rPr>
          <w:rStyle w:val="fnt0"/>
          <w:rFonts w:cstheme="minorHAnsi"/>
          <w:color w:val="000000" w:themeColor="text1"/>
        </w:rPr>
        <w:t xml:space="preserve">urnitin, regardless if it was graded or not.  Doing this will be in violation of the Academic Honesty policy and will result at a minimum a zero on the assignment and the incident reported to the provost office. </w:t>
      </w:r>
    </w:p>
    <w:p w14:paraId="41731314" w14:textId="77777777" w:rsidR="008A1872" w:rsidRPr="000D2E93" w:rsidRDefault="008A1872" w:rsidP="00BA534A"/>
    <w:p w14:paraId="76AFB397" w14:textId="1F15C57B" w:rsidR="008A1872" w:rsidRPr="000D2E93" w:rsidRDefault="00D11C38" w:rsidP="00BA534A">
      <w:pPr>
        <w:pStyle w:val="Heading2"/>
      </w:pPr>
      <w:r w:rsidRPr="000D2E93">
        <w:t xml:space="preserve">Commitment to an Accessible Campus Community </w:t>
      </w:r>
    </w:p>
    <w:p w14:paraId="556C7E1B" w14:textId="77777777" w:rsidR="00D11C38" w:rsidRPr="000D2E93" w:rsidRDefault="00D11C38" w:rsidP="00BA534A">
      <w:r w:rsidRPr="000D2E93">
        <w:t xml:space="preserve">Students needing accommodations because of medical diagnosis or major life impairment will need to register with </w:t>
      </w:r>
      <w:r w:rsidRPr="000D2E93">
        <w:rPr>
          <w:b/>
        </w:rPr>
        <w:t>Accessible Campus Community &amp; Equitable Student Support (ACCESS)</w:t>
      </w:r>
      <w:r w:rsidRPr="000D2E93">
        <w:t xml:space="preserve"> and complete an intake process before accommodations will be given. The ACCESS office is located in the Student Success Center, Room 1270. You can also reach the office by e-mail at </w:t>
      </w:r>
      <w:hyperlink r:id="rId15">
        <w:r w:rsidR="2B77A85E" w:rsidRPr="000D2E93">
          <w:rPr>
            <w:rStyle w:val="Hyperlink"/>
            <w:rFonts w:cstheme="minorHAnsi"/>
          </w:rPr>
          <w:t>myaccess@siue.edu</w:t>
        </w:r>
      </w:hyperlink>
      <w:r w:rsidR="2B77A85E" w:rsidRPr="000D2E93">
        <w:t xml:space="preserve"> or by calling 618.650.3726. </w:t>
      </w:r>
      <w:r w:rsidRPr="000D2E93">
        <w:t xml:space="preserve">For more information on policies, procedures, or necessary forms, please visit the ACCESS website at </w:t>
      </w:r>
      <w:hyperlink r:id="rId16">
        <w:r w:rsidR="2B77A85E" w:rsidRPr="000D2E93">
          <w:rPr>
            <w:rStyle w:val="Hyperlink"/>
            <w:rFonts w:cstheme="minorHAnsi"/>
          </w:rPr>
          <w:t>www.siue.edu/access</w:t>
        </w:r>
      </w:hyperlink>
      <w:r w:rsidRPr="000D2E93">
        <w:t xml:space="preserve">. </w:t>
      </w:r>
    </w:p>
    <w:p w14:paraId="31DC3D69" w14:textId="77777777" w:rsidR="00C64C15" w:rsidRPr="000D2E93" w:rsidRDefault="00C64C15" w:rsidP="00BA534A">
      <w:pPr>
        <w:pStyle w:val="BodyText21"/>
      </w:pPr>
    </w:p>
    <w:p w14:paraId="692CA222" w14:textId="77777777" w:rsidR="00CB5E71" w:rsidRPr="000D2E93" w:rsidRDefault="00CB5E71" w:rsidP="00BA534A">
      <w:pPr>
        <w:pStyle w:val="Heading2"/>
      </w:pPr>
      <w:r w:rsidRPr="000D2E93">
        <w:t>Professionalism</w:t>
      </w:r>
    </w:p>
    <w:p w14:paraId="7054ED02" w14:textId="5FD57961" w:rsidR="00AF3E7E" w:rsidRPr="000D2E93" w:rsidRDefault="00AF3E7E" w:rsidP="00BA534A">
      <w:r w:rsidRPr="000D2E93">
        <w:t xml:space="preserve">Tardiness </w:t>
      </w:r>
      <w:r w:rsidR="00DA4F9C" w:rsidRPr="000D2E93">
        <w:t xml:space="preserve">and other reasons for lack of engagement </w:t>
      </w:r>
      <w:r w:rsidRPr="000D2E93">
        <w:t>in the classroom is equivalen</w:t>
      </w:r>
      <w:r w:rsidR="00E55FD1" w:rsidRPr="000D2E93">
        <w:t>t to tardiness</w:t>
      </w:r>
      <w:r w:rsidR="00DA4F9C" w:rsidRPr="000D2E93">
        <w:t xml:space="preserve"> and lack of engagement</w:t>
      </w:r>
      <w:r w:rsidR="00E55FD1" w:rsidRPr="000D2E93">
        <w:t xml:space="preserve"> in organizations;</w:t>
      </w:r>
      <w:r w:rsidRPr="000D2E93">
        <w:t xml:space="preserve"> therefore, the following procedures will be followed.  If proper documentation is provided, the deductions from student grades will be reconsidered. </w:t>
      </w:r>
    </w:p>
    <w:p w14:paraId="05154CD5" w14:textId="77777777" w:rsidR="00CB5E71" w:rsidRPr="000D2E93" w:rsidRDefault="00CB5E71" w:rsidP="00BA534A">
      <w:pPr>
        <w:pStyle w:val="BodyText21"/>
      </w:pPr>
    </w:p>
    <w:p w14:paraId="1D313876" w14:textId="77777777" w:rsidR="00C71147" w:rsidRPr="000D2E93" w:rsidRDefault="00C71147" w:rsidP="00BA534A">
      <w:pPr>
        <w:pStyle w:val="Heading2"/>
      </w:pPr>
      <w:r w:rsidRPr="000D2E93">
        <w:t>Late Assignments</w:t>
      </w:r>
    </w:p>
    <w:p w14:paraId="044FB95F" w14:textId="2D9B5752" w:rsidR="00176D15" w:rsidRPr="000D2E93" w:rsidRDefault="000563E8" w:rsidP="00487CDD">
      <w:pPr>
        <w:pStyle w:val="NoSpacing"/>
        <w:rPr>
          <w:rFonts w:asciiTheme="majorHAnsi" w:eastAsia="Calibri" w:hAnsiTheme="majorHAnsi" w:cstheme="minorHAnsi"/>
          <w:sz w:val="20"/>
          <w:szCs w:val="20"/>
        </w:rPr>
      </w:pPr>
      <w:r w:rsidRPr="000D2E93">
        <w:rPr>
          <w:rFonts w:asciiTheme="majorHAnsi" w:eastAsia="Calibri" w:hAnsiTheme="majorHAnsi" w:cstheme="minorHAnsi"/>
          <w:sz w:val="20"/>
          <w:szCs w:val="20"/>
        </w:rPr>
        <w:t xml:space="preserve">All </w:t>
      </w:r>
      <w:r w:rsidR="009B3438" w:rsidRPr="000D2E93">
        <w:rPr>
          <w:rFonts w:asciiTheme="majorHAnsi" w:eastAsia="Calibri" w:hAnsiTheme="majorHAnsi" w:cstheme="minorHAnsi"/>
          <w:sz w:val="20"/>
          <w:szCs w:val="20"/>
        </w:rPr>
        <w:t xml:space="preserve">assignments and </w:t>
      </w:r>
      <w:r w:rsidRPr="000D2E93">
        <w:rPr>
          <w:rFonts w:asciiTheme="majorHAnsi" w:eastAsia="Calibri" w:hAnsiTheme="majorHAnsi" w:cstheme="minorHAnsi"/>
          <w:sz w:val="20"/>
          <w:szCs w:val="20"/>
        </w:rPr>
        <w:t>projects are due</w:t>
      </w:r>
      <w:r w:rsidR="00C71147" w:rsidRPr="000D2E93">
        <w:rPr>
          <w:rFonts w:asciiTheme="majorHAnsi" w:eastAsia="Calibri" w:hAnsiTheme="majorHAnsi" w:cstheme="minorHAnsi"/>
          <w:sz w:val="20"/>
          <w:szCs w:val="20"/>
        </w:rPr>
        <w:t xml:space="preserve"> </w:t>
      </w:r>
      <w:r w:rsidR="007B0F85" w:rsidRPr="000D2E93">
        <w:rPr>
          <w:rFonts w:asciiTheme="majorHAnsi" w:eastAsia="Calibri" w:hAnsiTheme="majorHAnsi" w:cstheme="minorHAnsi"/>
          <w:sz w:val="20"/>
          <w:szCs w:val="20"/>
        </w:rPr>
        <w:t>on the</w:t>
      </w:r>
      <w:r w:rsidR="00C71147" w:rsidRPr="000D2E93">
        <w:rPr>
          <w:rFonts w:asciiTheme="majorHAnsi" w:eastAsia="Calibri" w:hAnsiTheme="majorHAnsi" w:cstheme="minorHAnsi"/>
          <w:sz w:val="20"/>
          <w:szCs w:val="20"/>
        </w:rPr>
        <w:t xml:space="preserve"> date </w:t>
      </w:r>
      <w:r w:rsidRPr="000D2E93">
        <w:rPr>
          <w:rFonts w:asciiTheme="majorHAnsi" w:eastAsia="Calibri" w:hAnsiTheme="majorHAnsi" w:cstheme="minorHAnsi"/>
          <w:sz w:val="20"/>
          <w:szCs w:val="20"/>
        </w:rPr>
        <w:t xml:space="preserve">and time </w:t>
      </w:r>
      <w:r w:rsidR="00C71147" w:rsidRPr="000D2E93">
        <w:rPr>
          <w:rFonts w:asciiTheme="majorHAnsi" w:eastAsia="Calibri" w:hAnsiTheme="majorHAnsi" w:cstheme="minorHAnsi"/>
          <w:sz w:val="20"/>
          <w:szCs w:val="20"/>
        </w:rPr>
        <w:t>assigned</w:t>
      </w:r>
      <w:r w:rsidR="006B2D20" w:rsidRPr="000D2E93">
        <w:rPr>
          <w:rFonts w:asciiTheme="majorHAnsi" w:eastAsia="Calibri" w:hAnsiTheme="majorHAnsi" w:cstheme="minorHAnsi"/>
          <w:sz w:val="20"/>
          <w:szCs w:val="20"/>
        </w:rPr>
        <w:t xml:space="preserve">. There will be up to a 10% </w:t>
      </w:r>
      <w:r w:rsidRPr="000D2E93">
        <w:rPr>
          <w:rFonts w:asciiTheme="majorHAnsi" w:eastAsia="Calibri" w:hAnsiTheme="majorHAnsi" w:cstheme="minorHAnsi"/>
          <w:sz w:val="20"/>
          <w:szCs w:val="20"/>
        </w:rPr>
        <w:t xml:space="preserve">grade deduction </w:t>
      </w:r>
      <w:r w:rsidR="00CB5E71" w:rsidRPr="000D2E93">
        <w:rPr>
          <w:rFonts w:asciiTheme="majorHAnsi" w:eastAsia="Calibri" w:hAnsiTheme="majorHAnsi" w:cstheme="minorHAnsi"/>
          <w:sz w:val="20"/>
          <w:szCs w:val="20"/>
        </w:rPr>
        <w:t>for assignments turned in up to 10 minutes late. After 10 minutes</w:t>
      </w:r>
      <w:r w:rsidRPr="000D2E93">
        <w:rPr>
          <w:rFonts w:asciiTheme="majorHAnsi" w:eastAsia="Calibri" w:hAnsiTheme="majorHAnsi" w:cstheme="minorHAnsi"/>
          <w:sz w:val="20"/>
          <w:szCs w:val="20"/>
        </w:rPr>
        <w:t>,</w:t>
      </w:r>
      <w:r w:rsidR="00CB5E71" w:rsidRPr="000D2E93">
        <w:rPr>
          <w:rFonts w:asciiTheme="majorHAnsi" w:eastAsia="Calibri" w:hAnsiTheme="majorHAnsi" w:cstheme="minorHAnsi"/>
          <w:sz w:val="20"/>
          <w:szCs w:val="20"/>
        </w:rPr>
        <w:t xml:space="preserve"> the assignment will receive a 50% deduction in grade. No late assignments </w:t>
      </w:r>
      <w:r w:rsidRPr="000D2E93">
        <w:rPr>
          <w:rFonts w:asciiTheme="majorHAnsi" w:eastAsia="Calibri" w:hAnsiTheme="majorHAnsi" w:cstheme="minorHAnsi"/>
          <w:sz w:val="20"/>
          <w:szCs w:val="20"/>
        </w:rPr>
        <w:t xml:space="preserve">will be </w:t>
      </w:r>
      <w:r w:rsidR="00CB5E71" w:rsidRPr="000D2E93">
        <w:rPr>
          <w:rFonts w:asciiTheme="majorHAnsi" w:eastAsia="Calibri" w:hAnsiTheme="majorHAnsi" w:cstheme="minorHAnsi"/>
          <w:sz w:val="20"/>
          <w:szCs w:val="20"/>
        </w:rPr>
        <w:t xml:space="preserve">accepted after </w:t>
      </w:r>
      <w:r w:rsidR="000D2E93">
        <w:rPr>
          <w:rFonts w:asciiTheme="majorHAnsi" w:eastAsia="Calibri" w:hAnsiTheme="majorHAnsi" w:cstheme="minorHAnsi"/>
          <w:sz w:val="20"/>
          <w:szCs w:val="20"/>
        </w:rPr>
        <w:t>24</w:t>
      </w:r>
      <w:r w:rsidR="00CB5E71" w:rsidRPr="000D2E93">
        <w:rPr>
          <w:rFonts w:asciiTheme="majorHAnsi" w:eastAsia="Calibri" w:hAnsiTheme="majorHAnsi" w:cstheme="minorHAnsi"/>
          <w:sz w:val="20"/>
          <w:szCs w:val="20"/>
        </w:rPr>
        <w:t xml:space="preserve"> hours</w:t>
      </w:r>
      <w:r w:rsidR="000D2E93">
        <w:rPr>
          <w:rFonts w:asciiTheme="majorHAnsi" w:eastAsia="Calibri" w:hAnsiTheme="majorHAnsi" w:cstheme="minorHAnsi"/>
          <w:sz w:val="20"/>
          <w:szCs w:val="20"/>
        </w:rPr>
        <w:t xml:space="preserve"> unless prior arrangements have been made and/or the reason for late submission constitutes a verifiable, excusable set of extenuating circumstances</w:t>
      </w:r>
      <w:r w:rsidR="00CB5E71" w:rsidRPr="000D2E93">
        <w:rPr>
          <w:rFonts w:asciiTheme="majorHAnsi" w:eastAsia="Calibri" w:hAnsiTheme="majorHAnsi" w:cstheme="minorHAnsi"/>
          <w:sz w:val="20"/>
          <w:szCs w:val="20"/>
        </w:rPr>
        <w:t>.</w:t>
      </w:r>
      <w:r w:rsidR="000D2E93">
        <w:rPr>
          <w:rFonts w:asciiTheme="majorHAnsi" w:eastAsia="Calibri" w:hAnsiTheme="majorHAnsi" w:cstheme="minorHAnsi"/>
          <w:sz w:val="20"/>
          <w:szCs w:val="20"/>
        </w:rPr>
        <w:t xml:space="preserve">  Any exceptions will be dealt with on a case by case basis.</w:t>
      </w:r>
      <w:r w:rsidR="00CB5E71" w:rsidRPr="000D2E93">
        <w:rPr>
          <w:rFonts w:asciiTheme="majorHAnsi" w:eastAsia="Calibri" w:hAnsiTheme="majorHAnsi" w:cstheme="minorHAnsi"/>
          <w:sz w:val="20"/>
          <w:szCs w:val="20"/>
        </w:rPr>
        <w:t xml:space="preserve"> </w:t>
      </w:r>
    </w:p>
    <w:p w14:paraId="5ED42A13" w14:textId="33CBD477" w:rsidR="0004737B" w:rsidRPr="000D2E93" w:rsidRDefault="0004737B" w:rsidP="00BA534A">
      <w:pPr>
        <w:pStyle w:val="BodyText21"/>
      </w:pPr>
    </w:p>
    <w:p w14:paraId="6E6D2C26" w14:textId="77777777" w:rsidR="008A1872" w:rsidRPr="000D2E93" w:rsidRDefault="008A1872" w:rsidP="00BA534A">
      <w:pPr>
        <w:pStyle w:val="Heading2"/>
      </w:pPr>
      <w:r w:rsidRPr="000D2E93">
        <w:t>Fatal Error Policy</w:t>
      </w:r>
    </w:p>
    <w:p w14:paraId="6D43937B" w14:textId="57305A39" w:rsidR="002A37E3" w:rsidRPr="000D2E93" w:rsidRDefault="008A1872" w:rsidP="00BA534A">
      <w:r w:rsidRPr="000D2E93">
        <w:t xml:space="preserve">Formal written work in this course is expected to conform to professional business standards.  The term </w:t>
      </w:r>
      <w:r w:rsidRPr="000D2E93">
        <w:rPr>
          <w:b/>
          <w:i/>
        </w:rPr>
        <w:t>fatal error</w:t>
      </w:r>
      <w:r w:rsidRPr="000D2E93">
        <w:t xml:space="preserve"> refers to technical errors in language and errors of form.  As business students, you must practice professional standards of writing.  The School of Business has developed the Fatal Error Policy which applies to all written assignments completed out of class. The fatal error policy can be viewed on the School website at (</w:t>
      </w:r>
      <w:hyperlink r:id="rId17">
        <w:r w:rsidR="2B77A85E" w:rsidRPr="000D2E93">
          <w:rPr>
            <w:rStyle w:val="Hyperlink"/>
            <w:rFonts w:cstheme="minorHAnsi"/>
          </w:rPr>
          <w:t>https://www.siue.edu/business/advisement/policies_forms.shtml#fep</w:t>
        </w:r>
      </w:hyperlink>
      <w:r w:rsidR="2B77A85E" w:rsidRPr="000D2E93">
        <w:t>)</w:t>
      </w:r>
      <w:r w:rsidR="000563E8" w:rsidRPr="000D2E93">
        <w:t>.</w:t>
      </w:r>
    </w:p>
    <w:p w14:paraId="1010296C" w14:textId="31C9EE1D" w:rsidR="001466DB" w:rsidRPr="000D2E93" w:rsidRDefault="001466DB" w:rsidP="00BA534A"/>
    <w:p w14:paraId="77921918" w14:textId="7A25E008" w:rsidR="008A1872" w:rsidRPr="000D2E93" w:rsidRDefault="008A1872" w:rsidP="00BA534A">
      <w:r w:rsidRPr="000D2E93">
        <w:t>The following “fatal error policy” will be</w:t>
      </w:r>
      <w:r w:rsidR="000563E8" w:rsidRPr="000D2E93">
        <w:t xml:space="preserve"> used in this course:  </w:t>
      </w:r>
      <w:r w:rsidRPr="000D2E93">
        <w:t>writing assignments with more than three (3) fatal errors on any one page or seven (7) or more in the entire document</w:t>
      </w:r>
      <w:r w:rsidR="00FB5403" w:rsidRPr="000D2E93">
        <w:t xml:space="preserve"> are unacceptable and the grade will be reduced by one letter. </w:t>
      </w:r>
      <w:r w:rsidRPr="000D2E93">
        <w:t>Final papers that are due at the</w:t>
      </w:r>
      <w:r w:rsidR="00FB5403" w:rsidRPr="000D2E93">
        <w:t xml:space="preserve"> end of the course </w:t>
      </w:r>
      <w:r w:rsidRPr="000D2E93">
        <w:t>will receive a reduction of two letter grades if the fatal error limit is exceeded.</w:t>
      </w:r>
    </w:p>
    <w:p w14:paraId="3AD9939F" w14:textId="77777777" w:rsidR="008A1872" w:rsidRPr="000D2E93" w:rsidRDefault="008A1872" w:rsidP="00BA534A"/>
    <w:p w14:paraId="70300A09" w14:textId="40173C2E" w:rsidR="008A1872" w:rsidRPr="000D2E93" w:rsidRDefault="008A1872" w:rsidP="00BA534A">
      <w:pPr>
        <w:rPr>
          <w:b/>
          <w:caps/>
        </w:rPr>
      </w:pPr>
      <w:r w:rsidRPr="000D2E93">
        <w:t xml:space="preserve">One way of avoiding some of these errors is to pay careful attention to what you write.  Another way is to use spelling and grammar software (available in our computer and writing labs); these programs will detect some kinds of fatal errors, but not others.  </w:t>
      </w:r>
      <w:r w:rsidRPr="000D2E93">
        <w:rPr>
          <w:b/>
          <w:i/>
        </w:rPr>
        <w:t xml:space="preserve">Another way is to make sure you have someone else help proof your document </w:t>
      </w:r>
      <w:r w:rsidRPr="000D2E93">
        <w:t xml:space="preserve">(your fellow students or team members can help here).  Another way is to write a draft then edit it into a final product well before it is due; this allows you to do a careful final check.  Another way is to take advantage of the assistance available in the Writing Lab </w:t>
      </w:r>
      <w:bookmarkStart w:id="1" w:name="_Hlk521314545"/>
      <w:r w:rsidRPr="000D2E93">
        <w:t>(</w:t>
      </w:r>
      <w:hyperlink r:id="rId18" w:tgtFrame="_blank" w:history="1">
        <w:r w:rsidR="001466DB" w:rsidRPr="000D2E93">
          <w:rPr>
            <w:rStyle w:val="Hyperlink"/>
            <w:rFonts w:cstheme="minorHAnsi"/>
            <w:color w:val="1155CC"/>
            <w:shd w:val="clear" w:color="auto" w:fill="FFFFFF"/>
          </w:rPr>
          <w:t>https://www.siue.edu/lss/writing/index.shtml</w:t>
        </w:r>
      </w:hyperlink>
      <w:bookmarkEnd w:id="1"/>
      <w:r w:rsidRPr="000D2E93">
        <w:t xml:space="preserve">).  In the end, </w:t>
      </w:r>
      <w:r w:rsidRPr="000D2E93">
        <w:rPr>
          <w:b/>
        </w:rPr>
        <w:t>you</w:t>
      </w:r>
      <w:r w:rsidRPr="000D2E93">
        <w:t xml:space="preserve"> are responsible for producing a document that meets acceptable standards of writing. </w:t>
      </w:r>
    </w:p>
    <w:p w14:paraId="130168F5" w14:textId="78588A50" w:rsidR="008139DC" w:rsidRPr="000D2E93" w:rsidRDefault="008139DC" w:rsidP="00F47E88"/>
    <w:p w14:paraId="77BF11C6" w14:textId="77777777" w:rsidR="0063004C" w:rsidRPr="000D2E93" w:rsidRDefault="0063004C" w:rsidP="00BA534A"/>
    <w:p w14:paraId="3D157B0B" w14:textId="01541DA1" w:rsidR="2B77A85E" w:rsidRPr="000D2E93" w:rsidRDefault="008A1872" w:rsidP="00BA534A">
      <w:pPr>
        <w:pStyle w:val="Heading2"/>
      </w:pPr>
      <w:r w:rsidRPr="000D2E93">
        <w:lastRenderedPageBreak/>
        <w:t>Graded Assignments</w:t>
      </w:r>
    </w:p>
    <w:p w14:paraId="18EE5275" w14:textId="77777777" w:rsidR="00487CDD" w:rsidRPr="000D2E93" w:rsidRDefault="00487CDD" w:rsidP="00BA534A"/>
    <w:p w14:paraId="546C2BBD" w14:textId="4E0875D2" w:rsidR="00D038E2" w:rsidRPr="000D2E93" w:rsidRDefault="4A107FED" w:rsidP="00BA534A">
      <w:r w:rsidRPr="000D2E93">
        <w:t xml:space="preserve">Your final grade in this course is based on various weights, for the categories listed below. This means different assignments impact your final grade in different ways. </w:t>
      </w:r>
    </w:p>
    <w:p w14:paraId="76A4407D" w14:textId="77777777" w:rsidR="007D4763" w:rsidRPr="000D2E93" w:rsidRDefault="007D4763" w:rsidP="00BA534A"/>
    <w:p w14:paraId="60D697EA" w14:textId="64ACA71F" w:rsidR="00FB256F" w:rsidRPr="000D2E93" w:rsidRDefault="00CE652C" w:rsidP="00BA534A">
      <w:pPr>
        <w:pStyle w:val="Heading3"/>
      </w:pPr>
      <w:r w:rsidRPr="000D2E93">
        <w:t>Exams</w:t>
      </w:r>
      <w:r w:rsidR="00FB256F" w:rsidRPr="000D2E93">
        <w:t xml:space="preserve"> </w:t>
      </w:r>
      <w:r w:rsidR="008139DC" w:rsidRPr="000D2E93">
        <w:t>6</w:t>
      </w:r>
      <w:r w:rsidR="006D0E7F" w:rsidRPr="000D2E93">
        <w:t>0</w:t>
      </w:r>
      <w:r w:rsidR="008A1872" w:rsidRPr="000D2E93">
        <w:t>%</w:t>
      </w:r>
    </w:p>
    <w:p w14:paraId="238EC7B9" w14:textId="3D7C3F44" w:rsidR="00FB5403" w:rsidRPr="000D2E93" w:rsidRDefault="00CE652C" w:rsidP="00BA534A">
      <w:pPr>
        <w:rPr>
          <w:b/>
        </w:rPr>
      </w:pPr>
      <w:r w:rsidRPr="000D2E93">
        <w:t xml:space="preserve">There will be </w:t>
      </w:r>
      <w:r w:rsidR="000563E8" w:rsidRPr="000D2E93">
        <w:t>three</w:t>
      </w:r>
      <w:r w:rsidRPr="000D2E93">
        <w:t xml:space="preserve"> exams during the semester</w:t>
      </w:r>
      <w:r w:rsidR="008E2B36" w:rsidRPr="000D2E93">
        <w:t xml:space="preserve"> each worth </w:t>
      </w:r>
      <w:r w:rsidR="006D0E7F" w:rsidRPr="000D2E93">
        <w:t>20% of your final grade</w:t>
      </w:r>
      <w:r w:rsidRPr="000D2E93">
        <w:t xml:space="preserve">.   </w:t>
      </w:r>
      <w:r w:rsidR="008A1872" w:rsidRPr="000D2E93">
        <w:t xml:space="preserve">These will be challenging exams that will test your ability to know the material </w:t>
      </w:r>
      <w:r w:rsidR="00E3036F" w:rsidRPr="000D2E93">
        <w:rPr>
          <w:b/>
        </w:rPr>
        <w:t>and</w:t>
      </w:r>
      <w:r w:rsidR="00E3036F" w:rsidRPr="000D2E93">
        <w:t xml:space="preserve"> </w:t>
      </w:r>
      <w:r w:rsidR="008A1872" w:rsidRPr="000D2E93">
        <w:t>be able to understand, apply and evaluate it.  In the business world, knowing what something means is not enough</w:t>
      </w:r>
      <w:r w:rsidR="009B3438" w:rsidRPr="000D2E93">
        <w:t>.</w:t>
      </w:r>
      <w:r w:rsidR="008A1872" w:rsidRPr="000D2E93">
        <w:t xml:space="preserve"> </w:t>
      </w:r>
      <w:r w:rsidR="009B3438" w:rsidRPr="000D2E93">
        <w:t>Y</w:t>
      </w:r>
      <w:r w:rsidR="008A1872" w:rsidRPr="000D2E93">
        <w:t xml:space="preserve">ou must also be able to relate it to other things and evaluate its usefulness. </w:t>
      </w:r>
      <w:r w:rsidR="00417A67" w:rsidRPr="000D2E93">
        <w:t xml:space="preserve"> </w:t>
      </w:r>
    </w:p>
    <w:p w14:paraId="3790C446" w14:textId="77777777" w:rsidR="00FB5403" w:rsidRPr="000D2E93" w:rsidRDefault="00FB5403" w:rsidP="00BA534A"/>
    <w:p w14:paraId="22D775E9" w14:textId="7581CB66" w:rsidR="00FB5403" w:rsidRPr="00F47E88" w:rsidRDefault="00FB5403" w:rsidP="00F47E88">
      <w:pPr>
        <w:rPr>
          <w:b/>
          <w:bCs/>
        </w:rPr>
      </w:pPr>
      <w:r w:rsidRPr="00F47E88">
        <w:rPr>
          <w:b/>
          <w:bCs/>
        </w:rPr>
        <w:t xml:space="preserve">Only under extraordinary circumstances (death in the family, serious illness, accident, </w:t>
      </w:r>
      <w:r w:rsidR="00FD22BC" w:rsidRPr="00F47E88">
        <w:rPr>
          <w:b/>
          <w:bCs/>
        </w:rPr>
        <w:t>etc.</w:t>
      </w:r>
      <w:r w:rsidRPr="00F47E88">
        <w:rPr>
          <w:b/>
          <w:bCs/>
        </w:rPr>
        <w:t>) will make up exams or make up presentations be allowed.  You must provide appropriate documentation to me BEFORE a make-up will be considered.  It is your responsibility to contact me immediately if such a circumstance occurs</w:t>
      </w:r>
      <w:r w:rsidR="005D2C1E">
        <w:rPr>
          <w:b/>
          <w:bCs/>
        </w:rPr>
        <w:t xml:space="preserve"> and share any related documentation via email</w:t>
      </w:r>
      <w:r w:rsidRPr="00F47E88">
        <w:rPr>
          <w:b/>
          <w:bCs/>
        </w:rPr>
        <w:t>.</w:t>
      </w:r>
      <w:r w:rsidR="00417A67" w:rsidRPr="00F47E88">
        <w:rPr>
          <w:b/>
          <w:bCs/>
        </w:rPr>
        <w:t xml:space="preserve"> </w:t>
      </w:r>
    </w:p>
    <w:p w14:paraId="4D1DB0B8" w14:textId="77777777" w:rsidR="009B3438" w:rsidRPr="000D2E93" w:rsidRDefault="009B3438" w:rsidP="00BA534A"/>
    <w:p w14:paraId="3ED32C15" w14:textId="6F726CD5" w:rsidR="00832FAD" w:rsidRPr="000D2E93" w:rsidRDefault="00176D15" w:rsidP="00BA534A">
      <w:pPr>
        <w:pStyle w:val="Heading3"/>
      </w:pPr>
      <w:r w:rsidRPr="000D2E93">
        <w:t>Quizzes</w:t>
      </w:r>
      <w:r w:rsidR="00934B9B" w:rsidRPr="000D2E93">
        <w:t xml:space="preserve"> </w:t>
      </w:r>
      <w:r w:rsidR="00832FAD" w:rsidRPr="000D2E93">
        <w:t xml:space="preserve">10%  </w:t>
      </w:r>
    </w:p>
    <w:p w14:paraId="464F038F" w14:textId="00073697" w:rsidR="003A5E1E" w:rsidRPr="000D2E93" w:rsidRDefault="00BD65BB" w:rsidP="00BA534A">
      <w:r w:rsidRPr="000D2E93">
        <w:t xml:space="preserve">Quizzes are set up to be completed as part of your preparation for class. </w:t>
      </w:r>
      <w:r w:rsidR="003A5E1E" w:rsidRPr="000D2E93">
        <w:t xml:space="preserve">See </w:t>
      </w:r>
      <w:r w:rsidR="00FB256F" w:rsidRPr="000D2E93">
        <w:t xml:space="preserve">the </w:t>
      </w:r>
      <w:r w:rsidR="003A5E1E" w:rsidRPr="000D2E93">
        <w:t xml:space="preserve">course schedule for a list of the quizzes and due dates.  </w:t>
      </w:r>
      <w:r w:rsidR="007423C7" w:rsidRPr="000D2E93">
        <w:t>These quiz questions will be more oriented toward testing your reading comprehension</w:t>
      </w:r>
      <w:r w:rsidR="00D61A47" w:rsidRPr="000D2E93">
        <w:t xml:space="preserve">. </w:t>
      </w:r>
      <w:r w:rsidR="00B308AE" w:rsidRPr="000D2E93">
        <w:t>All quizzes will be open for a 48 hour period beginning on the day that course material is available on Blackboard.  All quizzes are due the day after they are to be covered per the syllabus.  Therefore, it is important that you stay on track with the course schedule.</w:t>
      </w:r>
    </w:p>
    <w:p w14:paraId="1DEE19BA" w14:textId="77777777" w:rsidR="00D038E2" w:rsidRPr="000D2E93" w:rsidRDefault="00D038E2" w:rsidP="00BA534A"/>
    <w:p w14:paraId="55BC4248" w14:textId="296CE796" w:rsidR="003A5E1E" w:rsidRPr="000D2E93" w:rsidRDefault="008139DC" w:rsidP="00BA534A">
      <w:pPr>
        <w:pStyle w:val="Heading3"/>
      </w:pPr>
      <w:r w:rsidRPr="000D2E93">
        <w:t>Sports Marketing Brief</w:t>
      </w:r>
      <w:r w:rsidR="00CE784C" w:rsidRPr="000D2E93">
        <w:t xml:space="preserve"> </w:t>
      </w:r>
      <w:r w:rsidRPr="000D2E93">
        <w:t>2</w:t>
      </w:r>
      <w:r w:rsidR="006D0E7F" w:rsidRPr="000D2E93">
        <w:t>5</w:t>
      </w:r>
      <w:r w:rsidR="00832FAD" w:rsidRPr="000D2E93">
        <w:t>%</w:t>
      </w:r>
      <w:r w:rsidR="003A5E1E" w:rsidRPr="000D2E93">
        <w:t xml:space="preserve"> </w:t>
      </w:r>
    </w:p>
    <w:p w14:paraId="67F427A5" w14:textId="2992A319" w:rsidR="00FB256F" w:rsidRPr="000D2E93" w:rsidRDefault="00F2612B" w:rsidP="00BA534A">
      <w:r w:rsidRPr="000D2E93">
        <w:t xml:space="preserve">Students will develop a strategic sports marketing </w:t>
      </w:r>
      <w:r w:rsidR="008139DC" w:rsidRPr="000D2E93">
        <w:t>brief</w:t>
      </w:r>
      <w:r w:rsidRPr="000D2E93">
        <w:t xml:space="preserve"> that integrates the topics discussed in class.  This plan will serve to demonstrate understanding of course content and your ability to apply it.  Students will select a sports franchise from a list of choices that I will provide.  Your paper should focus on evaluating and analyzing, not merely reporting.</w:t>
      </w:r>
      <w:r w:rsidR="008E1EB2" w:rsidRPr="000D2E93">
        <w:t xml:space="preserve">  </w:t>
      </w:r>
      <w:r w:rsidR="008E1EB2" w:rsidRPr="000D2E93">
        <w:rPr>
          <w:i/>
          <w:u w:val="single"/>
        </w:rPr>
        <w:t>For graduate students:</w:t>
      </w:r>
      <w:r w:rsidR="008E1EB2" w:rsidRPr="000D2E93">
        <w:t xml:space="preserve"> the sports marketing brief will have a course weight of 15%.</w:t>
      </w:r>
      <w:r w:rsidRPr="000D2E93">
        <w:t xml:space="preserve">  </w:t>
      </w:r>
    </w:p>
    <w:p w14:paraId="46C96ABA" w14:textId="77777777" w:rsidR="005741F0" w:rsidRDefault="005741F0" w:rsidP="00BA534A"/>
    <w:p w14:paraId="07F0D78E" w14:textId="22F9088A" w:rsidR="009F72A4" w:rsidRPr="00F47E88" w:rsidRDefault="008E1EB2" w:rsidP="00F47E88">
      <w:pPr>
        <w:pStyle w:val="Heading3"/>
      </w:pPr>
      <w:r w:rsidRPr="00F47E88">
        <w:t>Case Study (for graduate students)</w:t>
      </w:r>
    </w:p>
    <w:p w14:paraId="4A33BBA5" w14:textId="3C598C18" w:rsidR="008E1EB2" w:rsidRPr="000D2E93" w:rsidRDefault="008E1EB2" w:rsidP="00BA534A">
      <w:r w:rsidRPr="000D2E93">
        <w:t>For graduate students enrolled in this course, students will be asked to complete a detailed case study paper of 5 to 7 pages.  This case study will include a qualitative and quantitative analysis.  This component will be worth 10% of your final grade.</w:t>
      </w:r>
    </w:p>
    <w:p w14:paraId="03EEACFE" w14:textId="77777777" w:rsidR="00D038E2" w:rsidRPr="000D2E93" w:rsidRDefault="00D038E2" w:rsidP="00BA534A"/>
    <w:p w14:paraId="05CD1D10" w14:textId="1F03472F" w:rsidR="00417A67" w:rsidRPr="00BA534A" w:rsidRDefault="007423C7" w:rsidP="00BA534A">
      <w:pPr>
        <w:pStyle w:val="Heading3"/>
      </w:pPr>
      <w:r w:rsidRPr="00BA534A">
        <w:t>Discussion Boards</w:t>
      </w:r>
      <w:r w:rsidR="00417A67" w:rsidRPr="00BA534A">
        <w:t xml:space="preserve"> </w:t>
      </w:r>
      <w:r w:rsidR="006D0E7F" w:rsidRPr="00BA534A">
        <w:t>5</w:t>
      </w:r>
      <w:r w:rsidR="00417A67" w:rsidRPr="00BA534A">
        <w:t>%</w:t>
      </w:r>
    </w:p>
    <w:p w14:paraId="10583AA0" w14:textId="3A700251" w:rsidR="007423C7" w:rsidRPr="000D2E93" w:rsidRDefault="007423C7" w:rsidP="00BA534A">
      <w:r w:rsidRPr="000D2E93">
        <w:t>You will have weekly discussion-board assignments in this course. The purpose of these assignments is to allow you the engage with your classmates about the material to deepen your understanding of it. Essentially, this captures the “class participation” part of your grade. A successful week of discussion assignments will address the following parameters:</w:t>
      </w:r>
    </w:p>
    <w:p w14:paraId="23CDC85F" w14:textId="77777777" w:rsidR="007423C7" w:rsidRPr="000D2E93" w:rsidRDefault="007423C7" w:rsidP="00BA534A"/>
    <w:p w14:paraId="288C997D" w14:textId="0F976CE2" w:rsidR="007423C7" w:rsidRPr="000D2E93" w:rsidRDefault="007423C7" w:rsidP="00BA534A">
      <w:pPr>
        <w:pStyle w:val="ListParagraph"/>
        <w:numPr>
          <w:ilvl w:val="0"/>
          <w:numId w:val="7"/>
        </w:numPr>
      </w:pPr>
      <w:r w:rsidRPr="000D2E93">
        <w:rPr>
          <w:b/>
          <w:i/>
          <w:u w:val="single"/>
        </w:rPr>
        <w:t>By WEDNESDAY @ 11:59pm</w:t>
      </w:r>
      <w:r w:rsidRPr="000D2E93">
        <w:rPr>
          <w:b/>
        </w:rPr>
        <w:t xml:space="preserve">- </w:t>
      </w:r>
      <w:r w:rsidRPr="000D2E93">
        <w:t xml:space="preserve">Make a substantive* initial post that adequately addresses each of the questions/queries of the assignment. You should use proper grammar, spelling, and punctuation, as well as proper academic voice. Stay very focused to the context of the discussion be sure to address the questions.  Support your points with outside resources, where applicable (using in-text citations in proper APA format). </w:t>
      </w:r>
    </w:p>
    <w:p w14:paraId="34E913FF" w14:textId="77777777" w:rsidR="007423C7" w:rsidRPr="000D2E93" w:rsidRDefault="007423C7" w:rsidP="00BA534A">
      <w:pPr>
        <w:pStyle w:val="ListParagraph"/>
        <w:numPr>
          <w:ilvl w:val="0"/>
          <w:numId w:val="7"/>
        </w:numPr>
      </w:pPr>
      <w:r w:rsidRPr="000D2E93">
        <w:rPr>
          <w:b/>
          <w:i/>
          <w:u w:val="single"/>
        </w:rPr>
        <w:t>By SUNDAY @ 11:59 pm-</w:t>
      </w:r>
      <w:r w:rsidRPr="000D2E93">
        <w:t xml:space="preserve"> Make a substantive* reply to the INTIAL post of at least TWO of your classmates. You reply should challenge your classmates. Ask probing and thought-provoking questions that advance the discussion. Your questions should NOT be JUST questions. Rather provide the context to demonstrate how you arrived at your questions.  </w:t>
      </w:r>
    </w:p>
    <w:p w14:paraId="6CB0F154" w14:textId="066320AB" w:rsidR="007423C7" w:rsidRPr="000D2E93" w:rsidRDefault="007423C7" w:rsidP="00BA534A">
      <w:pPr>
        <w:pStyle w:val="ListParagraph"/>
        <w:numPr>
          <w:ilvl w:val="0"/>
          <w:numId w:val="7"/>
        </w:numPr>
      </w:pPr>
      <w:r w:rsidRPr="000D2E93">
        <w:t>Your submission for the week should include a reference list</w:t>
      </w:r>
      <w:r w:rsidR="00002E24" w:rsidRPr="000D2E93">
        <w:t>ed</w:t>
      </w:r>
      <w:r w:rsidRPr="000D2E93">
        <w:t xml:space="preserve"> in proper APA format.  </w:t>
      </w:r>
    </w:p>
    <w:p w14:paraId="5B271F98" w14:textId="77777777" w:rsidR="007423C7" w:rsidRPr="000D2E93" w:rsidRDefault="007423C7" w:rsidP="00BA534A">
      <w:pPr>
        <w:pStyle w:val="ListParagraph"/>
      </w:pPr>
    </w:p>
    <w:p w14:paraId="06F402A2" w14:textId="44BCD9CC" w:rsidR="007423C7" w:rsidRPr="000D2E93" w:rsidRDefault="007423C7" w:rsidP="00BA534A">
      <w:pPr>
        <w:pStyle w:val="ListParagraph"/>
      </w:pPr>
      <w:r w:rsidRPr="000D2E93">
        <w:t xml:space="preserve">*To ensure that you understand what I mean by “substantive” posts, use the following guidelines: around 200-250 words for the initial post, and 100-150 words for the replies.  This is NOT a </w:t>
      </w:r>
      <w:r w:rsidRPr="000D2E93">
        <w:lastRenderedPageBreak/>
        <w:t xml:space="preserve">requirement, but I am offering a length target to further define the use of the word “substantive”.  Your posts and replies will still be judged from a content and clarity perspective. </w:t>
      </w:r>
    </w:p>
    <w:p w14:paraId="5C1B9163" w14:textId="77777777" w:rsidR="00D13875" w:rsidRPr="000D2E93" w:rsidRDefault="00D13875" w:rsidP="00BA534A"/>
    <w:p w14:paraId="3F73D434" w14:textId="048ACE5E" w:rsidR="00D13875" w:rsidRPr="000D2E93" w:rsidRDefault="00D13875" w:rsidP="00BA534A">
      <w:r w:rsidRPr="000D2E93">
        <w:t>Grades will adhere to this guideline:</w:t>
      </w:r>
    </w:p>
    <w:p w14:paraId="59A0B757" w14:textId="77777777" w:rsidR="00D13875" w:rsidRPr="000D2E93" w:rsidRDefault="00D13875" w:rsidP="00BA534A">
      <w:r w:rsidRPr="000D2E93">
        <w:t>90-100%</w:t>
      </w:r>
      <w:r w:rsidRPr="000D2E93">
        <w:tab/>
        <w:t>A</w:t>
      </w:r>
    </w:p>
    <w:p w14:paraId="05A66664" w14:textId="3B71AA9F" w:rsidR="00D13875" w:rsidRPr="000D2E93" w:rsidRDefault="00D13875" w:rsidP="00BA534A">
      <w:r w:rsidRPr="000D2E93">
        <w:t>80-89%</w:t>
      </w:r>
      <w:r w:rsidR="000D2E93">
        <w:tab/>
      </w:r>
      <w:r w:rsidRPr="000D2E93">
        <w:tab/>
        <w:t>B</w:t>
      </w:r>
    </w:p>
    <w:p w14:paraId="5BB2BF60" w14:textId="12AB7AB1" w:rsidR="00D13875" w:rsidRPr="000D2E93" w:rsidRDefault="00D13875" w:rsidP="00BA534A">
      <w:r w:rsidRPr="000D2E93">
        <w:t>70-79%</w:t>
      </w:r>
      <w:r w:rsidRPr="000D2E93">
        <w:tab/>
      </w:r>
      <w:r w:rsidR="000D2E93">
        <w:tab/>
      </w:r>
      <w:r w:rsidRPr="000D2E93">
        <w:t>C</w:t>
      </w:r>
    </w:p>
    <w:p w14:paraId="7364B6CA" w14:textId="578EA57A" w:rsidR="00D13875" w:rsidRPr="000D2E93" w:rsidRDefault="00D13875" w:rsidP="00BA534A">
      <w:r w:rsidRPr="000D2E93">
        <w:t>60-69%</w:t>
      </w:r>
      <w:r w:rsidRPr="000D2E93">
        <w:tab/>
      </w:r>
      <w:r w:rsidR="000D2E93">
        <w:tab/>
      </w:r>
      <w:r w:rsidRPr="000D2E93">
        <w:t>D</w:t>
      </w:r>
    </w:p>
    <w:p w14:paraId="79C55951" w14:textId="77777777" w:rsidR="00D13875" w:rsidRPr="000D2E93" w:rsidRDefault="00D13875" w:rsidP="00BA534A">
      <w:r w:rsidRPr="000D2E93">
        <w:t>Below 60%</w:t>
      </w:r>
      <w:r w:rsidRPr="000D2E93">
        <w:tab/>
        <w:t>F</w:t>
      </w:r>
    </w:p>
    <w:p w14:paraId="0FEB529D" w14:textId="51CCFF44" w:rsidR="000563E8" w:rsidRPr="000D2E93" w:rsidRDefault="000563E8" w:rsidP="00BA534A"/>
    <w:p w14:paraId="5B5D9262" w14:textId="77777777" w:rsidR="00D13875" w:rsidRPr="000D2E93" w:rsidRDefault="00D13875" w:rsidP="00BA534A">
      <w:r w:rsidRPr="000D2E93">
        <w:t>NOTE: This syllabus is subject to change at the discretion of the Instructor to accommodate instructional and/or student needs.  Any changes will be announced.</w:t>
      </w:r>
    </w:p>
    <w:p w14:paraId="0837072F" w14:textId="77777777" w:rsidR="005741F0" w:rsidRPr="000D2E93" w:rsidRDefault="005741F0" w:rsidP="00BA534A"/>
    <w:p w14:paraId="36F6DB2D" w14:textId="45DBE4B1" w:rsidR="00B308AE" w:rsidRPr="000D2E93" w:rsidRDefault="00B308AE" w:rsidP="00BA534A">
      <w:pPr>
        <w:pStyle w:val="Heading1"/>
      </w:pPr>
      <w:r w:rsidRPr="000D2E93">
        <w:t>Course Schedule and Assignments</w:t>
      </w:r>
    </w:p>
    <w:p w14:paraId="1FE12AB3" w14:textId="77777777" w:rsidR="00D13875" w:rsidRPr="000D2E93" w:rsidRDefault="00D13875" w:rsidP="00BA534A"/>
    <w:tbl>
      <w:tblPr>
        <w:tblW w:w="10410" w:type="dxa"/>
        <w:tblLook w:val="04A0" w:firstRow="1" w:lastRow="0" w:firstColumn="1" w:lastColumn="0" w:noHBand="0" w:noVBand="1"/>
      </w:tblPr>
      <w:tblGrid>
        <w:gridCol w:w="923"/>
        <w:gridCol w:w="5080"/>
        <w:gridCol w:w="4407"/>
      </w:tblGrid>
      <w:tr w:rsidR="00233745" w:rsidRPr="000D2E93" w14:paraId="6796486E" w14:textId="77777777" w:rsidTr="00D13875">
        <w:trPr>
          <w:cantSplit/>
          <w:trHeight w:val="914"/>
          <w:tblHeader/>
        </w:trPr>
        <w:tc>
          <w:tcPr>
            <w:tcW w:w="92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E33603" w14:textId="77777777" w:rsidR="00233745" w:rsidRPr="000D2E93" w:rsidRDefault="00233745" w:rsidP="00BA534A">
            <w:r w:rsidRPr="000D2E93">
              <w:t>Class #</w:t>
            </w:r>
          </w:p>
        </w:tc>
        <w:tc>
          <w:tcPr>
            <w:tcW w:w="5080" w:type="dxa"/>
            <w:tcBorders>
              <w:top w:val="single" w:sz="4" w:space="0" w:color="auto"/>
              <w:left w:val="nil"/>
              <w:bottom w:val="single" w:sz="4" w:space="0" w:color="auto"/>
              <w:right w:val="single" w:sz="4" w:space="0" w:color="auto"/>
            </w:tcBorders>
            <w:shd w:val="clear" w:color="000000" w:fill="D9D9D9"/>
            <w:vAlign w:val="center"/>
            <w:hideMark/>
          </w:tcPr>
          <w:p w14:paraId="639BFAD0" w14:textId="77777777" w:rsidR="00233745" w:rsidRPr="000D2E93" w:rsidRDefault="00233745" w:rsidP="00BA534A">
            <w:r w:rsidRPr="000D2E93">
              <w:t>Reading Assignments and Course Material</w:t>
            </w:r>
          </w:p>
        </w:tc>
        <w:tc>
          <w:tcPr>
            <w:tcW w:w="4407" w:type="dxa"/>
            <w:tcBorders>
              <w:top w:val="single" w:sz="4" w:space="0" w:color="auto"/>
              <w:left w:val="nil"/>
              <w:bottom w:val="single" w:sz="4" w:space="0" w:color="auto"/>
              <w:right w:val="single" w:sz="4" w:space="0" w:color="auto"/>
            </w:tcBorders>
            <w:shd w:val="clear" w:color="000000" w:fill="D9D9D9"/>
            <w:vAlign w:val="center"/>
            <w:hideMark/>
          </w:tcPr>
          <w:p w14:paraId="71F1E2CA" w14:textId="77777777" w:rsidR="00233745" w:rsidRPr="000D2E93" w:rsidRDefault="00233745" w:rsidP="00BA534A">
            <w:r w:rsidRPr="000D2E93">
              <w:t>Assignments Due                                                             **All assignments are due by 11:59 pm CST on the date indicated**</w:t>
            </w:r>
          </w:p>
        </w:tc>
      </w:tr>
      <w:tr w:rsidR="00233745" w:rsidRPr="000D2E93" w14:paraId="06C25D8C"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B659747" w14:textId="51D2C1BC" w:rsidR="00233745" w:rsidRPr="000D2E93" w:rsidRDefault="00312971" w:rsidP="00BA534A">
            <w:r>
              <w:t>1</w:t>
            </w:r>
            <w:r w:rsidR="004178B5">
              <w:t>8</w:t>
            </w:r>
            <w:r w:rsidR="00233745" w:rsidRPr="000D2E93">
              <w:t>-Dec</w:t>
            </w:r>
          </w:p>
        </w:tc>
        <w:tc>
          <w:tcPr>
            <w:tcW w:w="5080" w:type="dxa"/>
            <w:tcBorders>
              <w:top w:val="nil"/>
              <w:left w:val="nil"/>
              <w:bottom w:val="single" w:sz="4" w:space="0" w:color="auto"/>
              <w:right w:val="single" w:sz="4" w:space="0" w:color="auto"/>
            </w:tcBorders>
            <w:shd w:val="clear" w:color="auto" w:fill="auto"/>
            <w:vAlign w:val="bottom"/>
            <w:hideMark/>
          </w:tcPr>
          <w:p w14:paraId="5369472C" w14:textId="2C883CFE" w:rsidR="00233745" w:rsidRPr="000D2E93" w:rsidRDefault="00233745" w:rsidP="00BA534A">
            <w:r w:rsidRPr="000D2E93">
              <w:t>Course Introduction, Watch Course Introduction Video</w:t>
            </w:r>
            <w:r w:rsidR="00C15228" w:rsidRPr="000D2E93">
              <w:t>,</w:t>
            </w:r>
            <w:r w:rsidRPr="000D2E93">
              <w:t xml:space="preserve"> Chapter 1: Sports </w:t>
            </w:r>
            <w:r w:rsidR="00C15228" w:rsidRPr="000D2E93">
              <w:t xml:space="preserve">Meets </w:t>
            </w:r>
            <w:r w:rsidRPr="000D2E93">
              <w:t>Marketing</w:t>
            </w:r>
          </w:p>
        </w:tc>
        <w:tc>
          <w:tcPr>
            <w:tcW w:w="4407" w:type="dxa"/>
            <w:tcBorders>
              <w:top w:val="nil"/>
              <w:left w:val="nil"/>
              <w:bottom w:val="single" w:sz="4" w:space="0" w:color="auto"/>
              <w:right w:val="single" w:sz="4" w:space="0" w:color="auto"/>
            </w:tcBorders>
            <w:shd w:val="clear" w:color="auto" w:fill="auto"/>
            <w:vAlign w:val="bottom"/>
            <w:hideMark/>
          </w:tcPr>
          <w:p w14:paraId="08DC4EA9" w14:textId="40F480ED" w:rsidR="00233745" w:rsidRPr="000D2E93" w:rsidRDefault="00233745" w:rsidP="00BA534A">
            <w:r w:rsidRPr="000D2E93">
              <w:t>Discussion Board #1 Topic Available                      Chapter 1 Quiz Available (due by 12/</w:t>
            </w:r>
            <w:r w:rsidR="004178B5">
              <w:t>19</w:t>
            </w:r>
            <w:r w:rsidRPr="000D2E93">
              <w:t>)</w:t>
            </w:r>
          </w:p>
        </w:tc>
      </w:tr>
      <w:tr w:rsidR="00233745" w:rsidRPr="000D2E93" w14:paraId="07676C15"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98B8784" w14:textId="6DB8F4A4" w:rsidR="00233745" w:rsidRPr="000D2E93" w:rsidRDefault="004178B5" w:rsidP="00BA534A">
            <w:r>
              <w:t>19</w:t>
            </w:r>
            <w:r w:rsidR="00233745" w:rsidRPr="000D2E93">
              <w:t>-Dec</w:t>
            </w:r>
          </w:p>
        </w:tc>
        <w:tc>
          <w:tcPr>
            <w:tcW w:w="5080" w:type="dxa"/>
            <w:tcBorders>
              <w:top w:val="nil"/>
              <w:left w:val="nil"/>
              <w:bottom w:val="single" w:sz="4" w:space="0" w:color="auto"/>
              <w:right w:val="single" w:sz="4" w:space="0" w:color="auto"/>
            </w:tcBorders>
            <w:shd w:val="clear" w:color="auto" w:fill="auto"/>
            <w:vAlign w:val="bottom"/>
            <w:hideMark/>
          </w:tcPr>
          <w:p w14:paraId="28DAD3FB" w14:textId="3D00FD36" w:rsidR="00233745" w:rsidRPr="000D2E93" w:rsidRDefault="00233745" w:rsidP="00BA534A">
            <w:r w:rsidRPr="000D2E93">
              <w:t>Chapter 2:</w:t>
            </w:r>
            <w:r w:rsidR="00167288" w:rsidRPr="000D2E93">
              <w:t xml:space="preserve"> Sports Marketing Manag</w:t>
            </w:r>
            <w:r w:rsidR="000D2E93">
              <w:t>e</w:t>
            </w:r>
            <w:r w:rsidR="00167288" w:rsidRPr="000D2E93">
              <w:t>ment</w:t>
            </w:r>
          </w:p>
        </w:tc>
        <w:tc>
          <w:tcPr>
            <w:tcW w:w="4407" w:type="dxa"/>
            <w:tcBorders>
              <w:top w:val="nil"/>
              <w:left w:val="nil"/>
              <w:bottom w:val="single" w:sz="4" w:space="0" w:color="auto"/>
              <w:right w:val="single" w:sz="4" w:space="0" w:color="auto"/>
            </w:tcBorders>
            <w:shd w:val="clear" w:color="auto" w:fill="auto"/>
            <w:vAlign w:val="bottom"/>
            <w:hideMark/>
          </w:tcPr>
          <w:p w14:paraId="6E0315C7" w14:textId="45CBB5C5" w:rsidR="00233745" w:rsidRPr="000D2E93" w:rsidRDefault="00233745" w:rsidP="00BA534A">
            <w:r w:rsidRPr="000D2E93">
              <w:t xml:space="preserve">Selection and Declaration of Sports Franchise  </w:t>
            </w:r>
            <w:r w:rsidR="00167288" w:rsidRPr="000D2E93">
              <w:t xml:space="preserve">                                </w:t>
            </w:r>
            <w:r w:rsidRPr="000D2E93">
              <w:t xml:space="preserve">                 Chapter 2 Quiz Available (due by 12/</w:t>
            </w:r>
            <w:r w:rsidR="000D2E93">
              <w:t>2</w:t>
            </w:r>
            <w:r w:rsidR="004178B5">
              <w:t>0</w:t>
            </w:r>
            <w:r w:rsidRPr="000D2E93">
              <w:t>)</w:t>
            </w:r>
          </w:p>
        </w:tc>
      </w:tr>
      <w:tr w:rsidR="00233745" w:rsidRPr="000D2E93" w14:paraId="526E68DA"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5AA0D9D" w14:textId="19D7F6EC" w:rsidR="00233745" w:rsidRPr="000D2E93" w:rsidRDefault="000D2E93" w:rsidP="00BA534A">
            <w:r>
              <w:t>2</w:t>
            </w:r>
            <w:r w:rsidR="004178B5">
              <w:t>0</w:t>
            </w:r>
            <w:r w:rsidR="00233745" w:rsidRPr="000D2E93">
              <w:t>-Dec</w:t>
            </w:r>
          </w:p>
        </w:tc>
        <w:tc>
          <w:tcPr>
            <w:tcW w:w="5080" w:type="dxa"/>
            <w:tcBorders>
              <w:top w:val="nil"/>
              <w:left w:val="nil"/>
              <w:bottom w:val="single" w:sz="4" w:space="0" w:color="auto"/>
              <w:right w:val="single" w:sz="4" w:space="0" w:color="auto"/>
            </w:tcBorders>
            <w:shd w:val="clear" w:color="auto" w:fill="auto"/>
            <w:vAlign w:val="bottom"/>
            <w:hideMark/>
          </w:tcPr>
          <w:p w14:paraId="07D90B6B" w14:textId="5773E1BA" w:rsidR="00233745" w:rsidRPr="000D2E93" w:rsidRDefault="00AF363D" w:rsidP="00BA534A">
            <w:r>
              <w:t xml:space="preserve">Issues in Sports Marketing </w:t>
            </w:r>
            <w:r w:rsidRPr="00AF363D">
              <w:t>(these readings will be released on 12/</w:t>
            </w:r>
            <w:r w:rsidR="004178B5">
              <w:t>19</w:t>
            </w:r>
            <w:r w:rsidRPr="00AF363D">
              <w:t xml:space="preserve"> and pertain to the 1</w:t>
            </w:r>
            <w:r w:rsidRPr="00AF363D">
              <w:rPr>
                <w:vertAlign w:val="superscript"/>
              </w:rPr>
              <w:t>st</w:t>
            </w:r>
            <w:r w:rsidRPr="00AF363D">
              <w:t xml:space="preserve"> Discussion Board)</w:t>
            </w:r>
          </w:p>
        </w:tc>
        <w:tc>
          <w:tcPr>
            <w:tcW w:w="4407" w:type="dxa"/>
            <w:tcBorders>
              <w:top w:val="nil"/>
              <w:left w:val="nil"/>
              <w:bottom w:val="single" w:sz="4" w:space="0" w:color="auto"/>
              <w:right w:val="single" w:sz="4" w:space="0" w:color="auto"/>
            </w:tcBorders>
            <w:shd w:val="clear" w:color="auto" w:fill="auto"/>
            <w:vAlign w:val="bottom"/>
            <w:hideMark/>
          </w:tcPr>
          <w:p w14:paraId="2C97B102" w14:textId="77777777" w:rsidR="00233745" w:rsidRPr="000D2E93" w:rsidRDefault="00233745" w:rsidP="00BA534A">
            <w:r w:rsidRPr="000D2E93">
              <w:t xml:space="preserve">Discussion Board #1 Initial Post Due                        </w:t>
            </w:r>
          </w:p>
        </w:tc>
      </w:tr>
      <w:tr w:rsidR="00233745" w:rsidRPr="000D2E93" w14:paraId="7BCD710C"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0B945D7" w14:textId="625666C3" w:rsidR="00233745" w:rsidRPr="000D2E93" w:rsidRDefault="00AA2427" w:rsidP="00BA534A">
            <w:r>
              <w:t>2</w:t>
            </w:r>
            <w:r w:rsidR="004178B5">
              <w:t>1</w:t>
            </w:r>
            <w:r w:rsidR="00233745" w:rsidRPr="000D2E93">
              <w:t>-Dec</w:t>
            </w:r>
          </w:p>
        </w:tc>
        <w:tc>
          <w:tcPr>
            <w:tcW w:w="5080" w:type="dxa"/>
            <w:tcBorders>
              <w:top w:val="nil"/>
              <w:left w:val="nil"/>
              <w:bottom w:val="single" w:sz="4" w:space="0" w:color="auto"/>
              <w:right w:val="single" w:sz="4" w:space="0" w:color="auto"/>
            </w:tcBorders>
            <w:shd w:val="clear" w:color="auto" w:fill="auto"/>
            <w:vAlign w:val="bottom"/>
            <w:hideMark/>
          </w:tcPr>
          <w:p w14:paraId="0EB9305C" w14:textId="450C12EB" w:rsidR="00233745" w:rsidRPr="000D2E93" w:rsidRDefault="00233745" w:rsidP="00BA534A">
            <w:r w:rsidRPr="000D2E93">
              <w:t xml:space="preserve">Chapter 3: </w:t>
            </w:r>
            <w:r w:rsidR="00167288" w:rsidRPr="000D2E93">
              <w:t>Understanding the Consumer</w:t>
            </w:r>
          </w:p>
        </w:tc>
        <w:tc>
          <w:tcPr>
            <w:tcW w:w="4407" w:type="dxa"/>
            <w:tcBorders>
              <w:top w:val="nil"/>
              <w:left w:val="nil"/>
              <w:bottom w:val="single" w:sz="4" w:space="0" w:color="auto"/>
              <w:right w:val="single" w:sz="4" w:space="0" w:color="auto"/>
            </w:tcBorders>
            <w:shd w:val="clear" w:color="auto" w:fill="auto"/>
            <w:vAlign w:val="bottom"/>
            <w:hideMark/>
          </w:tcPr>
          <w:p w14:paraId="7180F895" w14:textId="5536373B" w:rsidR="00233745" w:rsidRPr="000D2E93" w:rsidRDefault="00233745" w:rsidP="00BA534A">
            <w:r w:rsidRPr="000D2E93">
              <w:t>Chapter 3 Quiz Available (due by 12/2</w:t>
            </w:r>
            <w:r w:rsidR="004178B5">
              <w:t>2</w:t>
            </w:r>
            <w:r w:rsidRPr="000D2E93">
              <w:t>)</w:t>
            </w:r>
          </w:p>
        </w:tc>
      </w:tr>
      <w:tr w:rsidR="00233745" w:rsidRPr="000D2E93" w14:paraId="1D33FDA3"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376E28E" w14:textId="21CF6694" w:rsidR="00233745" w:rsidRPr="000D2E93" w:rsidRDefault="00AA2427" w:rsidP="00BA534A">
            <w:r>
              <w:t>2</w:t>
            </w:r>
            <w:r w:rsidR="004178B5">
              <w:t>2</w:t>
            </w:r>
            <w:r>
              <w:t>-Dec (</w:t>
            </w:r>
            <w:proofErr w:type="spellStart"/>
            <w:r>
              <w:t>cont</w:t>
            </w:r>
            <w:proofErr w:type="spellEnd"/>
            <w:r>
              <w:t>)</w:t>
            </w:r>
          </w:p>
        </w:tc>
        <w:tc>
          <w:tcPr>
            <w:tcW w:w="5080" w:type="dxa"/>
            <w:tcBorders>
              <w:top w:val="nil"/>
              <w:left w:val="nil"/>
              <w:bottom w:val="single" w:sz="4" w:space="0" w:color="auto"/>
              <w:right w:val="single" w:sz="4" w:space="0" w:color="auto"/>
            </w:tcBorders>
            <w:shd w:val="clear" w:color="auto" w:fill="auto"/>
            <w:vAlign w:val="bottom"/>
            <w:hideMark/>
          </w:tcPr>
          <w:p w14:paraId="52DE2B8A" w14:textId="77777777" w:rsidR="00233745" w:rsidRPr="000D2E93" w:rsidRDefault="00233745" w:rsidP="00BA534A">
            <w:r w:rsidRPr="000D2E93">
              <w:t>Exam #1 Available</w:t>
            </w:r>
          </w:p>
        </w:tc>
        <w:tc>
          <w:tcPr>
            <w:tcW w:w="4407" w:type="dxa"/>
            <w:tcBorders>
              <w:top w:val="nil"/>
              <w:left w:val="nil"/>
              <w:bottom w:val="single" w:sz="4" w:space="0" w:color="auto"/>
              <w:right w:val="single" w:sz="4" w:space="0" w:color="auto"/>
            </w:tcBorders>
            <w:shd w:val="clear" w:color="auto" w:fill="auto"/>
            <w:vAlign w:val="bottom"/>
            <w:hideMark/>
          </w:tcPr>
          <w:p w14:paraId="303931B0" w14:textId="7A2AFF88" w:rsidR="00233745" w:rsidRPr="000D2E93" w:rsidRDefault="00233745" w:rsidP="00BA534A">
            <w:pPr>
              <w:rPr>
                <w:b/>
                <w:bCs/>
                <w:i/>
                <w:iCs/>
              </w:rPr>
            </w:pPr>
            <w:r w:rsidRPr="000D2E93">
              <w:rPr>
                <w:b/>
                <w:bCs/>
                <w:i/>
                <w:iCs/>
              </w:rPr>
              <w:t>Exam #1 Due by 12/2</w:t>
            </w:r>
            <w:r w:rsidR="004178B5">
              <w:rPr>
                <w:b/>
                <w:bCs/>
                <w:i/>
                <w:iCs/>
              </w:rPr>
              <w:t>4</w:t>
            </w:r>
            <w:r w:rsidRPr="000D2E93">
              <w:t xml:space="preserve">                                        Discussion Board #1 Reply Posts Due (due by 12/</w:t>
            </w:r>
            <w:r w:rsidR="00AA2427">
              <w:t>2</w:t>
            </w:r>
            <w:r w:rsidR="004178B5">
              <w:t>4</w:t>
            </w:r>
            <w:r w:rsidRPr="000D2E93">
              <w:t>)</w:t>
            </w:r>
          </w:p>
        </w:tc>
      </w:tr>
      <w:tr w:rsidR="00233745" w:rsidRPr="000D2E93" w14:paraId="22442505"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E9621BD" w14:textId="55118D75" w:rsidR="00233745" w:rsidRPr="000D2E93" w:rsidRDefault="00AA2427" w:rsidP="00BA534A">
            <w:r>
              <w:t>2</w:t>
            </w:r>
            <w:r w:rsidR="004178B5">
              <w:t>5</w:t>
            </w:r>
            <w:r w:rsidR="00233745" w:rsidRPr="000D2E93">
              <w:t>-Dec</w:t>
            </w:r>
          </w:p>
        </w:tc>
        <w:tc>
          <w:tcPr>
            <w:tcW w:w="5080" w:type="dxa"/>
            <w:tcBorders>
              <w:top w:val="nil"/>
              <w:left w:val="nil"/>
              <w:bottom w:val="single" w:sz="4" w:space="0" w:color="auto"/>
              <w:right w:val="single" w:sz="4" w:space="0" w:color="auto"/>
            </w:tcBorders>
            <w:shd w:val="clear" w:color="auto" w:fill="auto"/>
            <w:vAlign w:val="bottom"/>
            <w:hideMark/>
          </w:tcPr>
          <w:p w14:paraId="10995376" w14:textId="29E3EEAA" w:rsidR="00233745" w:rsidRPr="000D2E93" w:rsidRDefault="00233745" w:rsidP="00BA534A">
            <w:r w:rsidRPr="000D2E93">
              <w:t xml:space="preserve">Chapter </w:t>
            </w:r>
            <w:r w:rsidR="00167288" w:rsidRPr="000D2E93">
              <w:t>5</w:t>
            </w:r>
            <w:r w:rsidRPr="000D2E93">
              <w:t xml:space="preserve">: </w:t>
            </w:r>
            <w:r w:rsidR="00C15228" w:rsidRPr="000D2E93">
              <w:t>Segmentation</w:t>
            </w:r>
          </w:p>
        </w:tc>
        <w:tc>
          <w:tcPr>
            <w:tcW w:w="4407" w:type="dxa"/>
            <w:tcBorders>
              <w:top w:val="nil"/>
              <w:left w:val="nil"/>
              <w:bottom w:val="single" w:sz="4" w:space="0" w:color="auto"/>
              <w:right w:val="single" w:sz="4" w:space="0" w:color="auto"/>
            </w:tcBorders>
            <w:shd w:val="clear" w:color="auto" w:fill="auto"/>
            <w:vAlign w:val="bottom"/>
            <w:hideMark/>
          </w:tcPr>
          <w:p w14:paraId="65239CD3" w14:textId="69F7F77E" w:rsidR="00233745" w:rsidRPr="000D2E93" w:rsidRDefault="00233745" w:rsidP="00BA534A">
            <w:r w:rsidRPr="000D2E93">
              <w:t xml:space="preserve">Discussion Board #2 Topic Available                      Chapter </w:t>
            </w:r>
            <w:r w:rsidR="00167288" w:rsidRPr="000D2E93">
              <w:t>5</w:t>
            </w:r>
            <w:r w:rsidRPr="000D2E93">
              <w:t xml:space="preserve"> Quiz Available (due by 12/2</w:t>
            </w:r>
            <w:r w:rsidR="004178B5">
              <w:t>6</w:t>
            </w:r>
            <w:r w:rsidRPr="000D2E93">
              <w:t>)</w:t>
            </w:r>
          </w:p>
        </w:tc>
      </w:tr>
      <w:tr w:rsidR="00233745" w:rsidRPr="000D2E93" w14:paraId="51CAAF26"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B4CE68B" w14:textId="3D646993" w:rsidR="00233745" w:rsidRPr="000D2E93" w:rsidRDefault="00AA2427" w:rsidP="00BA534A">
            <w:r>
              <w:t>2</w:t>
            </w:r>
            <w:r w:rsidR="004178B5">
              <w:t>6</w:t>
            </w:r>
            <w:r w:rsidR="00233745" w:rsidRPr="000D2E93">
              <w:t>-Dec</w:t>
            </w:r>
          </w:p>
        </w:tc>
        <w:tc>
          <w:tcPr>
            <w:tcW w:w="5080" w:type="dxa"/>
            <w:tcBorders>
              <w:top w:val="nil"/>
              <w:left w:val="nil"/>
              <w:bottom w:val="single" w:sz="4" w:space="0" w:color="auto"/>
              <w:right w:val="single" w:sz="4" w:space="0" w:color="auto"/>
            </w:tcBorders>
            <w:shd w:val="clear" w:color="auto" w:fill="auto"/>
            <w:vAlign w:val="bottom"/>
            <w:hideMark/>
          </w:tcPr>
          <w:p w14:paraId="40351F0A" w14:textId="629B2072" w:rsidR="00233745" w:rsidRPr="000D2E93" w:rsidRDefault="00233745" w:rsidP="00BA534A">
            <w:r w:rsidRPr="000D2E93">
              <w:t xml:space="preserve">Chapter </w:t>
            </w:r>
            <w:r w:rsidR="00167288" w:rsidRPr="000D2E93">
              <w:t>7</w:t>
            </w:r>
            <w:r w:rsidRPr="000D2E93">
              <w:t xml:space="preserve">: </w:t>
            </w:r>
            <w:r w:rsidR="00C15228" w:rsidRPr="000D2E93">
              <w:t>Brand Building</w:t>
            </w:r>
          </w:p>
        </w:tc>
        <w:tc>
          <w:tcPr>
            <w:tcW w:w="4407" w:type="dxa"/>
            <w:tcBorders>
              <w:top w:val="nil"/>
              <w:left w:val="nil"/>
              <w:bottom w:val="single" w:sz="4" w:space="0" w:color="auto"/>
              <w:right w:val="single" w:sz="4" w:space="0" w:color="auto"/>
            </w:tcBorders>
            <w:shd w:val="clear" w:color="auto" w:fill="auto"/>
            <w:vAlign w:val="bottom"/>
            <w:hideMark/>
          </w:tcPr>
          <w:p w14:paraId="50F4937B" w14:textId="4DA08B6E" w:rsidR="00233745" w:rsidRPr="000D2E93" w:rsidRDefault="00233745" w:rsidP="00BA534A">
            <w:r w:rsidRPr="000D2E93">
              <w:t xml:space="preserve">Chapter </w:t>
            </w:r>
            <w:r w:rsidR="00167288" w:rsidRPr="000D2E93">
              <w:t>7</w:t>
            </w:r>
            <w:r w:rsidRPr="000D2E93">
              <w:t xml:space="preserve"> Quiz Available (due by 12/</w:t>
            </w:r>
            <w:r w:rsidR="002B4441">
              <w:t>2</w:t>
            </w:r>
            <w:r w:rsidR="004178B5">
              <w:t>7</w:t>
            </w:r>
            <w:r w:rsidRPr="000D2E93">
              <w:t>)</w:t>
            </w:r>
          </w:p>
        </w:tc>
      </w:tr>
      <w:tr w:rsidR="00233745" w:rsidRPr="000D2E93" w14:paraId="16085041"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7AE19FF" w14:textId="018A46B4" w:rsidR="00233745" w:rsidRPr="000D2E93" w:rsidRDefault="002B4441" w:rsidP="00BA534A">
            <w:r>
              <w:t>2</w:t>
            </w:r>
            <w:r w:rsidR="004178B5">
              <w:t>7</w:t>
            </w:r>
            <w:r w:rsidR="00233745" w:rsidRPr="000D2E93">
              <w:t>-Dec</w:t>
            </w:r>
          </w:p>
        </w:tc>
        <w:tc>
          <w:tcPr>
            <w:tcW w:w="5080" w:type="dxa"/>
            <w:tcBorders>
              <w:top w:val="nil"/>
              <w:left w:val="nil"/>
              <w:bottom w:val="single" w:sz="4" w:space="0" w:color="auto"/>
              <w:right w:val="single" w:sz="4" w:space="0" w:color="auto"/>
            </w:tcBorders>
            <w:shd w:val="clear" w:color="auto" w:fill="auto"/>
            <w:vAlign w:val="bottom"/>
            <w:hideMark/>
          </w:tcPr>
          <w:p w14:paraId="1D2839A2" w14:textId="30E77CB6" w:rsidR="00233745" w:rsidRPr="000D2E93" w:rsidRDefault="00233745" w:rsidP="00BA534A">
            <w:r w:rsidRPr="000D2E93">
              <w:t>Chapter 6:</w:t>
            </w:r>
            <w:r w:rsidR="00C15228" w:rsidRPr="000D2E93">
              <w:t xml:space="preserve"> Product Strategy</w:t>
            </w:r>
          </w:p>
        </w:tc>
        <w:tc>
          <w:tcPr>
            <w:tcW w:w="4407" w:type="dxa"/>
            <w:tcBorders>
              <w:top w:val="nil"/>
              <w:left w:val="nil"/>
              <w:bottom w:val="single" w:sz="4" w:space="0" w:color="auto"/>
              <w:right w:val="single" w:sz="4" w:space="0" w:color="auto"/>
            </w:tcBorders>
            <w:shd w:val="clear" w:color="auto" w:fill="auto"/>
            <w:vAlign w:val="bottom"/>
            <w:hideMark/>
          </w:tcPr>
          <w:p w14:paraId="2B37C835" w14:textId="62A91972" w:rsidR="00233745" w:rsidRPr="000D2E93" w:rsidRDefault="00233745" w:rsidP="00BA534A">
            <w:r w:rsidRPr="000D2E93">
              <w:t>Discussion Board #2 Initial Post Due                                                 Chapter 6 Quiz Available (due by 12/</w:t>
            </w:r>
            <w:r w:rsidR="00312971">
              <w:t>2</w:t>
            </w:r>
            <w:r w:rsidR="004178B5">
              <w:t>8</w:t>
            </w:r>
            <w:r w:rsidRPr="000D2E93">
              <w:t>)</w:t>
            </w:r>
          </w:p>
        </w:tc>
      </w:tr>
      <w:tr w:rsidR="00233745" w:rsidRPr="000D2E93" w14:paraId="2861BAB6"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7FB8D87" w14:textId="6109755D" w:rsidR="00233745" w:rsidRPr="000D2E93" w:rsidRDefault="00312971" w:rsidP="00BA534A">
            <w:r>
              <w:t>2</w:t>
            </w:r>
            <w:r w:rsidR="004178B5">
              <w:t>8</w:t>
            </w:r>
            <w:r w:rsidR="00233745" w:rsidRPr="000D2E93">
              <w:t>-Dec</w:t>
            </w:r>
          </w:p>
        </w:tc>
        <w:tc>
          <w:tcPr>
            <w:tcW w:w="5080" w:type="dxa"/>
            <w:tcBorders>
              <w:top w:val="nil"/>
              <w:left w:val="nil"/>
              <w:bottom w:val="single" w:sz="4" w:space="0" w:color="auto"/>
              <w:right w:val="single" w:sz="4" w:space="0" w:color="auto"/>
            </w:tcBorders>
            <w:shd w:val="clear" w:color="auto" w:fill="auto"/>
            <w:vAlign w:val="bottom"/>
            <w:hideMark/>
          </w:tcPr>
          <w:p w14:paraId="68714B8F" w14:textId="6F3CC7EC" w:rsidR="00233745" w:rsidRPr="000D2E93" w:rsidRDefault="00233745" w:rsidP="00BA534A">
            <w:r w:rsidRPr="000D2E93">
              <w:t xml:space="preserve">Chapter </w:t>
            </w:r>
            <w:r w:rsidR="00D50FFB" w:rsidRPr="000D2E93">
              <w:t>9</w:t>
            </w:r>
            <w:r w:rsidRPr="000D2E93">
              <w:t xml:space="preserve">: </w:t>
            </w:r>
            <w:r w:rsidR="00167288" w:rsidRPr="000D2E93">
              <w:t>S</w:t>
            </w:r>
            <w:r w:rsidR="00FC3F67" w:rsidRPr="000D2E93">
              <w:t>ponsorship</w:t>
            </w:r>
          </w:p>
        </w:tc>
        <w:tc>
          <w:tcPr>
            <w:tcW w:w="4407" w:type="dxa"/>
            <w:tcBorders>
              <w:top w:val="nil"/>
              <w:left w:val="nil"/>
              <w:bottom w:val="single" w:sz="4" w:space="0" w:color="auto"/>
              <w:right w:val="single" w:sz="4" w:space="0" w:color="auto"/>
            </w:tcBorders>
            <w:shd w:val="clear" w:color="auto" w:fill="auto"/>
            <w:vAlign w:val="bottom"/>
            <w:hideMark/>
          </w:tcPr>
          <w:p w14:paraId="5D6C8CC8" w14:textId="669B443A" w:rsidR="00233745" w:rsidRPr="000D2E93" w:rsidRDefault="00233745" w:rsidP="00BA534A">
            <w:r w:rsidRPr="000D2E93">
              <w:t xml:space="preserve">Chapter </w:t>
            </w:r>
            <w:r w:rsidR="00FC3F67" w:rsidRPr="000D2E93">
              <w:t>9</w:t>
            </w:r>
            <w:r w:rsidRPr="000D2E93">
              <w:t xml:space="preserve"> Quiz Available (due by 1</w:t>
            </w:r>
            <w:r w:rsidR="002B4441">
              <w:t>2</w:t>
            </w:r>
            <w:r w:rsidRPr="000D2E93">
              <w:t>/</w:t>
            </w:r>
            <w:r w:rsidR="004178B5">
              <w:t>29</w:t>
            </w:r>
            <w:r w:rsidRPr="000D2E93">
              <w:t>)</w:t>
            </w:r>
          </w:p>
        </w:tc>
      </w:tr>
      <w:tr w:rsidR="00233745" w:rsidRPr="000D2E93" w14:paraId="1511FE88"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8449ABA" w14:textId="6F933EFF" w:rsidR="00233745" w:rsidRPr="000D2E93" w:rsidRDefault="004178B5" w:rsidP="00BA534A">
            <w:r>
              <w:t>29</w:t>
            </w:r>
            <w:r w:rsidR="002B4441">
              <w:t>-Dec</w:t>
            </w:r>
          </w:p>
        </w:tc>
        <w:tc>
          <w:tcPr>
            <w:tcW w:w="5080" w:type="dxa"/>
            <w:tcBorders>
              <w:top w:val="nil"/>
              <w:left w:val="nil"/>
              <w:bottom w:val="single" w:sz="4" w:space="0" w:color="auto"/>
              <w:right w:val="single" w:sz="4" w:space="0" w:color="auto"/>
            </w:tcBorders>
            <w:shd w:val="clear" w:color="auto" w:fill="auto"/>
            <w:vAlign w:val="bottom"/>
            <w:hideMark/>
          </w:tcPr>
          <w:p w14:paraId="0AF0BDC5" w14:textId="77777777" w:rsidR="00233745" w:rsidRPr="000D2E93" w:rsidRDefault="00233745" w:rsidP="00BA534A">
            <w:r w:rsidRPr="000D2E93">
              <w:t>Exam #2 Available</w:t>
            </w:r>
          </w:p>
        </w:tc>
        <w:tc>
          <w:tcPr>
            <w:tcW w:w="4407" w:type="dxa"/>
            <w:tcBorders>
              <w:top w:val="nil"/>
              <w:left w:val="nil"/>
              <w:bottom w:val="single" w:sz="4" w:space="0" w:color="auto"/>
              <w:right w:val="single" w:sz="4" w:space="0" w:color="auto"/>
            </w:tcBorders>
            <w:shd w:val="clear" w:color="auto" w:fill="auto"/>
            <w:vAlign w:val="bottom"/>
            <w:hideMark/>
          </w:tcPr>
          <w:p w14:paraId="50ACED21" w14:textId="194CF4D3" w:rsidR="00233745" w:rsidRPr="000D2E93" w:rsidRDefault="00233745" w:rsidP="00BA534A">
            <w:pPr>
              <w:rPr>
                <w:i/>
                <w:iCs/>
              </w:rPr>
            </w:pPr>
            <w:r w:rsidRPr="000D2E93">
              <w:rPr>
                <w:i/>
                <w:iCs/>
              </w:rPr>
              <w:t>Exam #2 Due by 1</w:t>
            </w:r>
            <w:r w:rsidR="004178B5">
              <w:rPr>
                <w:i/>
                <w:iCs/>
              </w:rPr>
              <w:t>2</w:t>
            </w:r>
            <w:r w:rsidR="000D2E93">
              <w:rPr>
                <w:i/>
                <w:iCs/>
              </w:rPr>
              <w:t>/</w:t>
            </w:r>
            <w:r w:rsidR="004178B5">
              <w:rPr>
                <w:i/>
                <w:iCs/>
              </w:rPr>
              <w:t>3</w:t>
            </w:r>
            <w:r w:rsidR="00312971">
              <w:rPr>
                <w:i/>
                <w:iCs/>
              </w:rPr>
              <w:t>1</w:t>
            </w:r>
            <w:r w:rsidRPr="000D2E93">
              <w:rPr>
                <w:i/>
                <w:iCs/>
              </w:rPr>
              <w:t xml:space="preserve">                           </w:t>
            </w:r>
            <w:r w:rsidRPr="000D2E93">
              <w:t xml:space="preserve">                      </w:t>
            </w:r>
            <w:r w:rsidRPr="000D2E93">
              <w:rPr>
                <w:i/>
                <w:iCs/>
              </w:rPr>
              <w:t xml:space="preserve"> </w:t>
            </w:r>
            <w:r w:rsidRPr="000D2E93">
              <w:t xml:space="preserve"> Discussion Board #2 Reply Posts Due (due by 1</w:t>
            </w:r>
            <w:r w:rsidR="004178B5">
              <w:t>2</w:t>
            </w:r>
            <w:r w:rsidR="00AA2427">
              <w:t>/</w:t>
            </w:r>
            <w:r w:rsidR="004178B5">
              <w:t>3</w:t>
            </w:r>
            <w:r w:rsidR="00312971">
              <w:t>1</w:t>
            </w:r>
            <w:r w:rsidRPr="000D2E93">
              <w:t>)</w:t>
            </w:r>
          </w:p>
        </w:tc>
      </w:tr>
      <w:tr w:rsidR="00233745" w:rsidRPr="000D2E93" w14:paraId="4D01FB57"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E5E5E54" w14:textId="4C1FF108" w:rsidR="00233745" w:rsidRPr="000D2E93" w:rsidRDefault="004178B5" w:rsidP="00BA534A">
            <w:r>
              <w:t>1</w:t>
            </w:r>
            <w:r w:rsidR="00233745" w:rsidRPr="000D2E93">
              <w:t>-</w:t>
            </w:r>
            <w:r w:rsidR="000D2E93">
              <w:t>Jan</w:t>
            </w:r>
          </w:p>
        </w:tc>
        <w:tc>
          <w:tcPr>
            <w:tcW w:w="5080" w:type="dxa"/>
            <w:tcBorders>
              <w:top w:val="nil"/>
              <w:left w:val="nil"/>
              <w:bottom w:val="single" w:sz="4" w:space="0" w:color="auto"/>
              <w:right w:val="single" w:sz="4" w:space="0" w:color="auto"/>
            </w:tcBorders>
            <w:shd w:val="clear" w:color="auto" w:fill="auto"/>
            <w:vAlign w:val="bottom"/>
            <w:hideMark/>
          </w:tcPr>
          <w:p w14:paraId="35559BD3" w14:textId="0FC3BE30" w:rsidR="00233745" w:rsidRPr="000D2E93" w:rsidRDefault="00233745" w:rsidP="00BA534A">
            <w:r w:rsidRPr="000D2E93">
              <w:t xml:space="preserve">Chapter </w:t>
            </w:r>
            <w:r w:rsidR="00167288" w:rsidRPr="000D2E93">
              <w:t>10</w:t>
            </w:r>
            <w:r w:rsidRPr="000D2E93">
              <w:t xml:space="preserve">: </w:t>
            </w:r>
            <w:r w:rsidR="00167288" w:rsidRPr="000D2E93">
              <w:t>Promotion</w:t>
            </w:r>
            <w:r w:rsidRPr="000D2E93">
              <w:t xml:space="preserve">                                          </w:t>
            </w:r>
          </w:p>
        </w:tc>
        <w:tc>
          <w:tcPr>
            <w:tcW w:w="4407" w:type="dxa"/>
            <w:tcBorders>
              <w:top w:val="nil"/>
              <w:left w:val="nil"/>
              <w:bottom w:val="single" w:sz="4" w:space="0" w:color="auto"/>
              <w:right w:val="single" w:sz="4" w:space="0" w:color="auto"/>
            </w:tcBorders>
            <w:shd w:val="clear" w:color="auto" w:fill="auto"/>
            <w:vAlign w:val="bottom"/>
            <w:hideMark/>
          </w:tcPr>
          <w:p w14:paraId="3047C94A" w14:textId="317C9E7C" w:rsidR="00233745" w:rsidRPr="000D2E93" w:rsidRDefault="00233745" w:rsidP="00BA534A">
            <w:r w:rsidRPr="000D2E93">
              <w:t xml:space="preserve"> Chapter </w:t>
            </w:r>
            <w:r w:rsidR="00167288" w:rsidRPr="000D2E93">
              <w:t>10</w:t>
            </w:r>
            <w:r w:rsidRPr="000D2E93">
              <w:t xml:space="preserve"> Quiz Available (due by 1</w:t>
            </w:r>
            <w:r w:rsidR="00AA2427">
              <w:t>/</w:t>
            </w:r>
            <w:r w:rsidR="004178B5">
              <w:t>2</w:t>
            </w:r>
            <w:r w:rsidRPr="000D2E93">
              <w:t xml:space="preserve">)                                                              </w:t>
            </w:r>
          </w:p>
        </w:tc>
      </w:tr>
      <w:tr w:rsidR="00233745" w:rsidRPr="000D2E93" w14:paraId="258A727C"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014222E" w14:textId="5E185DE1" w:rsidR="00233745" w:rsidRPr="000D2E93" w:rsidRDefault="004178B5" w:rsidP="00BA534A">
            <w:r>
              <w:t>2</w:t>
            </w:r>
            <w:r w:rsidR="00233745" w:rsidRPr="000D2E93">
              <w:t>-</w:t>
            </w:r>
            <w:r w:rsidR="000D2E93">
              <w:t>Jan</w:t>
            </w:r>
          </w:p>
        </w:tc>
        <w:tc>
          <w:tcPr>
            <w:tcW w:w="5080" w:type="dxa"/>
            <w:tcBorders>
              <w:top w:val="nil"/>
              <w:left w:val="nil"/>
              <w:bottom w:val="nil"/>
              <w:right w:val="nil"/>
            </w:tcBorders>
            <w:shd w:val="clear" w:color="auto" w:fill="auto"/>
            <w:noWrap/>
            <w:vAlign w:val="bottom"/>
            <w:hideMark/>
          </w:tcPr>
          <w:p w14:paraId="7F7015ED" w14:textId="05392CBA" w:rsidR="00233745" w:rsidRPr="000D2E93" w:rsidRDefault="00233745" w:rsidP="00BA534A">
            <w:r w:rsidRPr="000D2E93">
              <w:t xml:space="preserve">Chapter </w:t>
            </w:r>
            <w:r w:rsidR="00167288" w:rsidRPr="000D2E93">
              <w:t>11</w:t>
            </w:r>
            <w:r w:rsidRPr="000D2E93">
              <w:t xml:space="preserve">: </w:t>
            </w:r>
            <w:r w:rsidR="00167288" w:rsidRPr="000D2E93">
              <w:t>Public Relations</w:t>
            </w:r>
            <w:r w:rsidRPr="000D2E93">
              <w:t xml:space="preserve"> </w:t>
            </w:r>
          </w:p>
        </w:tc>
        <w:tc>
          <w:tcPr>
            <w:tcW w:w="4407" w:type="dxa"/>
            <w:tcBorders>
              <w:top w:val="nil"/>
              <w:left w:val="single" w:sz="4" w:space="0" w:color="auto"/>
              <w:bottom w:val="single" w:sz="4" w:space="0" w:color="auto"/>
              <w:right w:val="single" w:sz="4" w:space="0" w:color="auto"/>
            </w:tcBorders>
            <w:shd w:val="clear" w:color="auto" w:fill="auto"/>
            <w:vAlign w:val="bottom"/>
            <w:hideMark/>
          </w:tcPr>
          <w:p w14:paraId="0A060F6D" w14:textId="6445C5A1" w:rsidR="00233745" w:rsidRPr="000D2E93" w:rsidRDefault="00233745" w:rsidP="00BA534A">
            <w:r w:rsidRPr="000D2E93">
              <w:t xml:space="preserve">Chapter </w:t>
            </w:r>
            <w:r w:rsidR="00167288" w:rsidRPr="000D2E93">
              <w:t>11</w:t>
            </w:r>
            <w:r w:rsidRPr="000D2E93">
              <w:t xml:space="preserve"> Quiz Available (due by 1/</w:t>
            </w:r>
            <w:r w:rsidR="004178B5">
              <w:t>3</w:t>
            </w:r>
            <w:r w:rsidRPr="000D2E93">
              <w:t>)                                             Strategic Marketing Brief Due</w:t>
            </w:r>
            <w:r w:rsidR="002B4441">
              <w:t xml:space="preserve"> (due by 1/</w:t>
            </w:r>
            <w:r w:rsidR="004178B5">
              <w:t>3</w:t>
            </w:r>
            <w:r w:rsidR="002B4441">
              <w:t>)</w:t>
            </w:r>
          </w:p>
        </w:tc>
      </w:tr>
      <w:tr w:rsidR="00233745" w:rsidRPr="000D2E93" w14:paraId="01C38FFB"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B56C721" w14:textId="2DD9E746" w:rsidR="00233745" w:rsidRPr="000D2E93" w:rsidRDefault="004178B5" w:rsidP="00BA534A">
            <w:r>
              <w:t>3</w:t>
            </w:r>
            <w:r w:rsidR="00233745" w:rsidRPr="000D2E93">
              <w:t>-Jan</w:t>
            </w:r>
          </w:p>
        </w:tc>
        <w:tc>
          <w:tcPr>
            <w:tcW w:w="5080" w:type="dxa"/>
            <w:tcBorders>
              <w:top w:val="single" w:sz="4" w:space="0" w:color="auto"/>
              <w:left w:val="nil"/>
              <w:bottom w:val="single" w:sz="4" w:space="0" w:color="auto"/>
              <w:right w:val="single" w:sz="4" w:space="0" w:color="auto"/>
            </w:tcBorders>
            <w:shd w:val="clear" w:color="auto" w:fill="auto"/>
            <w:vAlign w:val="bottom"/>
            <w:hideMark/>
          </w:tcPr>
          <w:p w14:paraId="5B220CC9" w14:textId="65EFE98A" w:rsidR="00233745" w:rsidRPr="000D2E93" w:rsidRDefault="00233745" w:rsidP="00BA534A">
            <w:r w:rsidRPr="000D2E93">
              <w:t>Chapter 1</w:t>
            </w:r>
            <w:r w:rsidR="00167288" w:rsidRPr="000D2E93">
              <w:t>2</w:t>
            </w:r>
            <w:r w:rsidRPr="000D2E93">
              <w:t xml:space="preserve">: </w:t>
            </w:r>
            <w:r w:rsidR="00167288" w:rsidRPr="000D2E93">
              <w:t>The Role of Social Media</w:t>
            </w:r>
          </w:p>
        </w:tc>
        <w:tc>
          <w:tcPr>
            <w:tcW w:w="4407" w:type="dxa"/>
            <w:tcBorders>
              <w:top w:val="nil"/>
              <w:left w:val="nil"/>
              <w:bottom w:val="single" w:sz="4" w:space="0" w:color="auto"/>
              <w:right w:val="single" w:sz="4" w:space="0" w:color="auto"/>
            </w:tcBorders>
            <w:shd w:val="clear" w:color="auto" w:fill="auto"/>
            <w:vAlign w:val="bottom"/>
            <w:hideMark/>
          </w:tcPr>
          <w:p w14:paraId="44516604" w14:textId="1E3D6F5C" w:rsidR="00233745" w:rsidRPr="000D2E93" w:rsidRDefault="00233745" w:rsidP="00BA534A">
            <w:r w:rsidRPr="000D2E93">
              <w:t>Chapter 1</w:t>
            </w:r>
            <w:r w:rsidR="00167288" w:rsidRPr="000D2E93">
              <w:t>2</w:t>
            </w:r>
            <w:r w:rsidRPr="000D2E93">
              <w:t xml:space="preserve"> Quiz Available (due by 1/</w:t>
            </w:r>
            <w:r w:rsidR="004178B5">
              <w:t>4</w:t>
            </w:r>
            <w:r w:rsidRPr="000D2E93">
              <w:t>)</w:t>
            </w:r>
          </w:p>
        </w:tc>
      </w:tr>
      <w:tr w:rsidR="00233745" w:rsidRPr="000D2E93" w14:paraId="276D668D"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6775292" w14:textId="4CAD58FE" w:rsidR="00233745" w:rsidRPr="000D2E93" w:rsidRDefault="004178B5" w:rsidP="00BA534A">
            <w:r>
              <w:lastRenderedPageBreak/>
              <w:t>4</w:t>
            </w:r>
            <w:r w:rsidR="00233745" w:rsidRPr="000D2E93">
              <w:t>-Jan</w:t>
            </w:r>
          </w:p>
        </w:tc>
        <w:tc>
          <w:tcPr>
            <w:tcW w:w="5080" w:type="dxa"/>
            <w:tcBorders>
              <w:top w:val="nil"/>
              <w:left w:val="nil"/>
              <w:bottom w:val="single" w:sz="4" w:space="0" w:color="auto"/>
              <w:right w:val="single" w:sz="4" w:space="0" w:color="auto"/>
            </w:tcBorders>
            <w:shd w:val="clear" w:color="auto" w:fill="auto"/>
            <w:vAlign w:val="bottom"/>
            <w:hideMark/>
          </w:tcPr>
          <w:p w14:paraId="6AA78255" w14:textId="1FB22E66" w:rsidR="00233745" w:rsidRPr="000D2E93" w:rsidRDefault="00233745" w:rsidP="00BA534A">
            <w:r w:rsidRPr="000D2E93">
              <w:t>Chapter 1</w:t>
            </w:r>
            <w:r w:rsidR="00167288" w:rsidRPr="000D2E93">
              <w:t>5</w:t>
            </w:r>
            <w:r w:rsidRPr="000D2E93">
              <w:t xml:space="preserve">: </w:t>
            </w:r>
            <w:r w:rsidR="00167288" w:rsidRPr="000D2E93">
              <w:t>Putting It All Together</w:t>
            </w:r>
          </w:p>
        </w:tc>
        <w:tc>
          <w:tcPr>
            <w:tcW w:w="4407" w:type="dxa"/>
            <w:tcBorders>
              <w:top w:val="nil"/>
              <w:left w:val="nil"/>
              <w:bottom w:val="single" w:sz="4" w:space="0" w:color="auto"/>
              <w:right w:val="single" w:sz="4" w:space="0" w:color="auto"/>
            </w:tcBorders>
            <w:shd w:val="clear" w:color="auto" w:fill="auto"/>
            <w:vAlign w:val="bottom"/>
            <w:hideMark/>
          </w:tcPr>
          <w:p w14:paraId="373FD8D0" w14:textId="631BD029" w:rsidR="00233745" w:rsidRPr="000D2E93" w:rsidRDefault="00233745" w:rsidP="00BA534A">
            <w:r w:rsidRPr="000D2E93">
              <w:t>Chapter 1</w:t>
            </w:r>
            <w:r w:rsidR="00167288" w:rsidRPr="000D2E93">
              <w:t>5</w:t>
            </w:r>
            <w:r w:rsidRPr="000D2E93">
              <w:t xml:space="preserve"> Quiz Available (due by 1/</w:t>
            </w:r>
            <w:r w:rsidR="004178B5">
              <w:t>5</w:t>
            </w:r>
            <w:r w:rsidRPr="000D2E93">
              <w:t>)</w:t>
            </w:r>
          </w:p>
        </w:tc>
      </w:tr>
      <w:tr w:rsidR="00233745" w:rsidRPr="000D2E93" w14:paraId="00EB8940" w14:textId="77777777" w:rsidTr="00D13875">
        <w:trPr>
          <w:cantSplit/>
          <w:trHeight w:val="589"/>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B03F189" w14:textId="4E1ADD98" w:rsidR="00233745" w:rsidRPr="000D2E93" w:rsidRDefault="004178B5" w:rsidP="00BA534A">
            <w:r>
              <w:t>5</w:t>
            </w:r>
            <w:r w:rsidR="00233745" w:rsidRPr="000D2E93">
              <w:t>-Jan</w:t>
            </w:r>
          </w:p>
        </w:tc>
        <w:tc>
          <w:tcPr>
            <w:tcW w:w="5080" w:type="dxa"/>
            <w:tcBorders>
              <w:top w:val="nil"/>
              <w:left w:val="nil"/>
              <w:bottom w:val="single" w:sz="4" w:space="0" w:color="auto"/>
              <w:right w:val="single" w:sz="4" w:space="0" w:color="auto"/>
            </w:tcBorders>
            <w:shd w:val="clear" w:color="auto" w:fill="auto"/>
            <w:vAlign w:val="bottom"/>
            <w:hideMark/>
          </w:tcPr>
          <w:p w14:paraId="5155E518" w14:textId="77777777" w:rsidR="00233745" w:rsidRPr="000D2E93" w:rsidRDefault="00233745" w:rsidP="00BA534A">
            <w:r w:rsidRPr="000D2E93">
              <w:t>Exam #3 Available</w:t>
            </w:r>
          </w:p>
        </w:tc>
        <w:tc>
          <w:tcPr>
            <w:tcW w:w="4407" w:type="dxa"/>
            <w:tcBorders>
              <w:top w:val="nil"/>
              <w:left w:val="nil"/>
              <w:bottom w:val="single" w:sz="4" w:space="0" w:color="auto"/>
              <w:right w:val="single" w:sz="4" w:space="0" w:color="auto"/>
            </w:tcBorders>
            <w:shd w:val="clear" w:color="auto" w:fill="auto"/>
            <w:vAlign w:val="bottom"/>
            <w:hideMark/>
          </w:tcPr>
          <w:p w14:paraId="674298C4" w14:textId="4E7A185A" w:rsidR="00233745" w:rsidRPr="000D2E93" w:rsidRDefault="00233745" w:rsidP="00BA534A">
            <w:r w:rsidRPr="000D2E93">
              <w:t>Exam #3 Due by 1/</w:t>
            </w:r>
            <w:r w:rsidR="004178B5">
              <w:t>7</w:t>
            </w:r>
          </w:p>
        </w:tc>
      </w:tr>
    </w:tbl>
    <w:p w14:paraId="50AC0619" w14:textId="77777777" w:rsidR="00B308AE" w:rsidRPr="000D2E93" w:rsidRDefault="00B308AE" w:rsidP="00BA534A"/>
    <w:sectPr w:rsidR="00B308AE" w:rsidRPr="000D2E93" w:rsidSect="00D13875">
      <w:headerReference w:type="default"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E4882" w14:textId="77777777" w:rsidR="005A1995" w:rsidRDefault="005A1995" w:rsidP="00BA534A">
      <w:r>
        <w:separator/>
      </w:r>
    </w:p>
  </w:endnote>
  <w:endnote w:type="continuationSeparator" w:id="0">
    <w:p w14:paraId="6A26FCF2" w14:textId="77777777" w:rsidR="005A1995" w:rsidRDefault="005A1995" w:rsidP="00BA534A">
      <w:r>
        <w:continuationSeparator/>
      </w:r>
    </w:p>
  </w:endnote>
  <w:endnote w:type="continuationNotice" w:id="1">
    <w:p w14:paraId="6F2192CD" w14:textId="77777777" w:rsidR="005A1995" w:rsidRDefault="005A1995" w:rsidP="00BA5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B5057" w14:textId="38F8F8BF" w:rsidR="00DD6D8D" w:rsidRPr="00D13875" w:rsidRDefault="00DD6D8D" w:rsidP="00BA534A">
    <w:pPr>
      <w:pStyle w:val="Footer"/>
    </w:pPr>
    <w:r>
      <w:rPr>
        <w:rStyle w:val="PageNumber"/>
        <w:rFonts w:ascii="Tw Cen MT" w:hAnsi="Tw Cen MT"/>
      </w:rPr>
      <w:tab/>
    </w:r>
    <w:r w:rsidR="004E3A01" w:rsidRPr="00D13875">
      <w:rPr>
        <w:rStyle w:val="PageNumber"/>
        <w:rFonts w:asciiTheme="minorHAnsi" w:hAnsiTheme="minorHAnsi"/>
        <w:sz w:val="22"/>
        <w:szCs w:val="22"/>
      </w:rPr>
      <w:fldChar w:fldCharType="begin"/>
    </w:r>
    <w:r w:rsidRPr="00D13875">
      <w:rPr>
        <w:rStyle w:val="PageNumber"/>
        <w:rFonts w:asciiTheme="minorHAnsi" w:hAnsiTheme="minorHAnsi"/>
        <w:sz w:val="22"/>
        <w:szCs w:val="22"/>
      </w:rPr>
      <w:instrText xml:space="preserve"> PAGE </w:instrText>
    </w:r>
    <w:r w:rsidR="004E3A01" w:rsidRPr="00D13875">
      <w:rPr>
        <w:rStyle w:val="PageNumber"/>
        <w:rFonts w:asciiTheme="minorHAnsi" w:hAnsiTheme="minorHAnsi"/>
        <w:sz w:val="22"/>
        <w:szCs w:val="22"/>
      </w:rPr>
      <w:fldChar w:fldCharType="separate"/>
    </w:r>
    <w:r w:rsidR="006B2D20">
      <w:rPr>
        <w:rStyle w:val="PageNumber"/>
        <w:rFonts w:asciiTheme="minorHAnsi" w:hAnsiTheme="minorHAnsi"/>
        <w:noProof/>
        <w:sz w:val="22"/>
        <w:szCs w:val="22"/>
      </w:rPr>
      <w:t>6</w:t>
    </w:r>
    <w:r w:rsidR="004E3A01" w:rsidRPr="00D13875">
      <w:rPr>
        <w:rStyle w:val="PageNumbe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cstheme="minorHAnsi"/>
        <w:sz w:val="22"/>
        <w:szCs w:val="22"/>
      </w:rPr>
      <w:id w:val="648255001"/>
      <w:docPartObj>
        <w:docPartGallery w:val="Page Numbers (Bottom of Page)"/>
        <w:docPartUnique/>
      </w:docPartObj>
    </w:sdtPr>
    <w:sdtEndPr>
      <w:rPr>
        <w:rStyle w:val="PageNumber"/>
      </w:rPr>
    </w:sdtEndPr>
    <w:sdtContent>
      <w:p w14:paraId="1E1594F7" w14:textId="21DB3FDD" w:rsidR="00C324E4" w:rsidRPr="00D13875" w:rsidRDefault="00C324E4" w:rsidP="00BA534A">
        <w:pPr>
          <w:pStyle w:val="Footer"/>
          <w:rPr>
            <w:rStyle w:val="PageNumber"/>
            <w:rFonts w:asciiTheme="minorHAnsi" w:hAnsiTheme="minorHAnsi" w:cstheme="minorHAnsi"/>
            <w:sz w:val="22"/>
            <w:szCs w:val="22"/>
          </w:rPr>
        </w:pPr>
        <w:r w:rsidRPr="00D13875">
          <w:rPr>
            <w:rStyle w:val="PageNumber"/>
            <w:rFonts w:asciiTheme="minorHAnsi" w:hAnsiTheme="minorHAnsi" w:cstheme="minorHAnsi"/>
            <w:sz w:val="22"/>
            <w:szCs w:val="22"/>
          </w:rPr>
          <w:fldChar w:fldCharType="begin"/>
        </w:r>
        <w:r w:rsidRPr="00D13875">
          <w:rPr>
            <w:rStyle w:val="PageNumber"/>
            <w:rFonts w:asciiTheme="minorHAnsi" w:hAnsiTheme="minorHAnsi" w:cstheme="minorHAnsi"/>
            <w:sz w:val="22"/>
            <w:szCs w:val="22"/>
          </w:rPr>
          <w:instrText xml:space="preserve"> PAGE </w:instrText>
        </w:r>
        <w:r w:rsidRPr="00D13875">
          <w:rPr>
            <w:rStyle w:val="PageNumber"/>
            <w:rFonts w:asciiTheme="minorHAnsi" w:hAnsiTheme="minorHAnsi" w:cstheme="minorHAnsi"/>
            <w:sz w:val="22"/>
            <w:szCs w:val="22"/>
          </w:rPr>
          <w:fldChar w:fldCharType="separate"/>
        </w:r>
        <w:r w:rsidR="006B2D20">
          <w:rPr>
            <w:rStyle w:val="PageNumber"/>
            <w:rFonts w:asciiTheme="minorHAnsi" w:hAnsiTheme="minorHAnsi" w:cstheme="minorHAnsi"/>
            <w:noProof/>
            <w:sz w:val="22"/>
            <w:szCs w:val="22"/>
          </w:rPr>
          <w:t>1</w:t>
        </w:r>
        <w:r w:rsidRPr="00D13875">
          <w:rPr>
            <w:rStyle w:val="PageNumber"/>
            <w:rFonts w:asciiTheme="minorHAnsi" w:hAnsiTheme="minorHAnsi" w:cstheme="minorHAnsi"/>
            <w:sz w:val="22"/>
            <w:szCs w:val="22"/>
          </w:rPr>
          <w:fldChar w:fldCharType="end"/>
        </w:r>
      </w:p>
    </w:sdtContent>
  </w:sdt>
  <w:p w14:paraId="7FC2ECC9" w14:textId="15938A7B" w:rsidR="00DD6D8D" w:rsidRPr="008271D7" w:rsidRDefault="00D13875" w:rsidP="00BA534A">
    <w:pPr>
      <w:pStyle w:val="Footer"/>
    </w:pPr>
    <w:r>
      <w:tab/>
    </w:r>
    <w:r>
      <w:tab/>
    </w:r>
    <w:r w:rsidR="00C324E4" w:rsidRPr="00C324E4">
      <w:rPr>
        <w:noProof/>
        <w:lang w:eastAsia="zh-CN"/>
      </w:rPr>
      <w:drawing>
        <wp:inline distT="0" distB="0" distL="0" distR="0" wp14:anchorId="09077309" wp14:editId="43443A83">
          <wp:extent cx="660644" cy="660644"/>
          <wp:effectExtent l="0" t="0" r="6350" b="6350"/>
          <wp:docPr id="3" name="Picture 3" descr="AACSB acced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jz/0f4v7vv5347gl7gpt9zkdvvc0000gn/T/com.microsoft.Word/Content.MSO/7825B29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712" cy="67271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AB4C1" w14:textId="77777777" w:rsidR="005A1995" w:rsidRDefault="005A1995" w:rsidP="00BA534A">
      <w:r>
        <w:separator/>
      </w:r>
    </w:p>
  </w:footnote>
  <w:footnote w:type="continuationSeparator" w:id="0">
    <w:p w14:paraId="477FB72A" w14:textId="77777777" w:rsidR="005A1995" w:rsidRDefault="005A1995" w:rsidP="00BA534A">
      <w:r>
        <w:continuationSeparator/>
      </w:r>
    </w:p>
  </w:footnote>
  <w:footnote w:type="continuationNotice" w:id="1">
    <w:p w14:paraId="3D5DC258" w14:textId="77777777" w:rsidR="005A1995" w:rsidRDefault="005A1995" w:rsidP="00BA5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3C99F" w14:textId="77777777" w:rsidR="00DD6D8D" w:rsidRDefault="00DD6D8D" w:rsidP="00BA5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DC550" w14:textId="33DF42AB" w:rsidR="00DD6D8D" w:rsidRDefault="0004737B" w:rsidP="00BA534A">
    <w:pPr>
      <w:pStyle w:val="Header"/>
    </w:pPr>
    <w:r w:rsidRPr="0004737B">
      <w:rPr>
        <w:noProof/>
        <w:lang w:eastAsia="zh-CN"/>
      </w:rPr>
      <w:drawing>
        <wp:inline distT="0" distB="0" distL="0" distR="0" wp14:anchorId="170D795C" wp14:editId="241AAA1B">
          <wp:extent cx="1905000" cy="533400"/>
          <wp:effectExtent l="0" t="0" r="0" b="0"/>
          <wp:docPr id="2" name="Picture 2" descr="si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50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982A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86AD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D60B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4E16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2AAC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567B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824D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EC88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349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E6B2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263B7"/>
    <w:multiLevelType w:val="hybridMultilevel"/>
    <w:tmpl w:val="73B6A064"/>
    <w:lvl w:ilvl="0" w:tplc="E69EC0A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F80C64"/>
    <w:multiLevelType w:val="hybridMultilevel"/>
    <w:tmpl w:val="1CC2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085563"/>
    <w:multiLevelType w:val="hybridMultilevel"/>
    <w:tmpl w:val="A022B38C"/>
    <w:lvl w:ilvl="0" w:tplc="E69EC0A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96E93"/>
    <w:multiLevelType w:val="hybridMultilevel"/>
    <w:tmpl w:val="8EE43BD0"/>
    <w:lvl w:ilvl="0" w:tplc="E69EC0A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44AA0"/>
    <w:multiLevelType w:val="multilevel"/>
    <w:tmpl w:val="FF749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52670"/>
    <w:multiLevelType w:val="hybridMultilevel"/>
    <w:tmpl w:val="824A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F84271"/>
    <w:multiLevelType w:val="hybridMultilevel"/>
    <w:tmpl w:val="472CDD02"/>
    <w:lvl w:ilvl="0" w:tplc="0409000B">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F0D80"/>
    <w:multiLevelType w:val="hybridMultilevel"/>
    <w:tmpl w:val="CA06BE78"/>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83234F"/>
    <w:multiLevelType w:val="hybridMultilevel"/>
    <w:tmpl w:val="39E2F8A6"/>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333EC8"/>
    <w:multiLevelType w:val="hybridMultilevel"/>
    <w:tmpl w:val="C32CFB26"/>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F453F7"/>
    <w:multiLevelType w:val="hybridMultilevel"/>
    <w:tmpl w:val="E89A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346CC"/>
    <w:multiLevelType w:val="hybridMultilevel"/>
    <w:tmpl w:val="3E7ECC68"/>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8185A"/>
    <w:multiLevelType w:val="hybridMultilevel"/>
    <w:tmpl w:val="ECDC6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45023C"/>
    <w:multiLevelType w:val="hybridMultilevel"/>
    <w:tmpl w:val="E0AA5532"/>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21"/>
  </w:num>
  <w:num w:numId="4">
    <w:abstractNumId w:val="18"/>
  </w:num>
  <w:num w:numId="5">
    <w:abstractNumId w:val="23"/>
  </w:num>
  <w:num w:numId="6">
    <w:abstractNumId w:val="19"/>
  </w:num>
  <w:num w:numId="7">
    <w:abstractNumId w:val="15"/>
  </w:num>
  <w:num w:numId="8">
    <w:abstractNumId w:val="14"/>
  </w:num>
  <w:num w:numId="9">
    <w:abstractNumId w:val="22"/>
  </w:num>
  <w:num w:numId="10">
    <w:abstractNumId w:val="20"/>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1"/>
  </w:num>
  <w:num w:numId="22">
    <w:abstractNumId w:val="12"/>
  </w:num>
  <w:num w:numId="23">
    <w:abstractNumId w:val="13"/>
  </w:num>
  <w:num w:numId="2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72"/>
    <w:rsid w:val="00002E24"/>
    <w:rsid w:val="00007D12"/>
    <w:rsid w:val="00025319"/>
    <w:rsid w:val="0003524B"/>
    <w:rsid w:val="00035993"/>
    <w:rsid w:val="0004737B"/>
    <w:rsid w:val="000563E8"/>
    <w:rsid w:val="00061709"/>
    <w:rsid w:val="0006651E"/>
    <w:rsid w:val="000A25BB"/>
    <w:rsid w:val="000A3752"/>
    <w:rsid w:val="000C187D"/>
    <w:rsid w:val="000D2E93"/>
    <w:rsid w:val="000F0454"/>
    <w:rsid w:val="000F0A67"/>
    <w:rsid w:val="000F2CBC"/>
    <w:rsid w:val="000F34BD"/>
    <w:rsid w:val="001466DB"/>
    <w:rsid w:val="00167288"/>
    <w:rsid w:val="00176D15"/>
    <w:rsid w:val="00182F44"/>
    <w:rsid w:val="00195C57"/>
    <w:rsid w:val="001A2B93"/>
    <w:rsid w:val="001C5DE5"/>
    <w:rsid w:val="001F4A10"/>
    <w:rsid w:val="00225E5F"/>
    <w:rsid w:val="00233745"/>
    <w:rsid w:val="00287A85"/>
    <w:rsid w:val="002A02E7"/>
    <w:rsid w:val="002A0328"/>
    <w:rsid w:val="002A37E3"/>
    <w:rsid w:val="002B0259"/>
    <w:rsid w:val="002B0FFF"/>
    <w:rsid w:val="002B3DCA"/>
    <w:rsid w:val="002B4441"/>
    <w:rsid w:val="002C4A7C"/>
    <w:rsid w:val="002D0CC1"/>
    <w:rsid w:val="002D14B1"/>
    <w:rsid w:val="002E23FD"/>
    <w:rsid w:val="002E2B52"/>
    <w:rsid w:val="002E34DB"/>
    <w:rsid w:val="00311AB8"/>
    <w:rsid w:val="00312971"/>
    <w:rsid w:val="00315A41"/>
    <w:rsid w:val="00347CA3"/>
    <w:rsid w:val="00353157"/>
    <w:rsid w:val="00383DE1"/>
    <w:rsid w:val="00393574"/>
    <w:rsid w:val="003A5E1E"/>
    <w:rsid w:val="003B0699"/>
    <w:rsid w:val="003B7E3A"/>
    <w:rsid w:val="003C36AF"/>
    <w:rsid w:val="003C4E33"/>
    <w:rsid w:val="003E4E06"/>
    <w:rsid w:val="004008FA"/>
    <w:rsid w:val="004178B5"/>
    <w:rsid w:val="00417A67"/>
    <w:rsid w:val="00441478"/>
    <w:rsid w:val="00451188"/>
    <w:rsid w:val="0046111A"/>
    <w:rsid w:val="00487CDD"/>
    <w:rsid w:val="004914A0"/>
    <w:rsid w:val="00492909"/>
    <w:rsid w:val="0049560F"/>
    <w:rsid w:val="004D1D7A"/>
    <w:rsid w:val="004D5694"/>
    <w:rsid w:val="004E3A01"/>
    <w:rsid w:val="004F69E1"/>
    <w:rsid w:val="00504A99"/>
    <w:rsid w:val="00512AD5"/>
    <w:rsid w:val="005147F6"/>
    <w:rsid w:val="00527682"/>
    <w:rsid w:val="00531736"/>
    <w:rsid w:val="005352DF"/>
    <w:rsid w:val="00555096"/>
    <w:rsid w:val="00563908"/>
    <w:rsid w:val="00564B71"/>
    <w:rsid w:val="00570781"/>
    <w:rsid w:val="00570ECA"/>
    <w:rsid w:val="00573365"/>
    <w:rsid w:val="005741F0"/>
    <w:rsid w:val="005A1995"/>
    <w:rsid w:val="005A32C7"/>
    <w:rsid w:val="005A7EA0"/>
    <w:rsid w:val="005D2C1E"/>
    <w:rsid w:val="005D44C4"/>
    <w:rsid w:val="005E085A"/>
    <w:rsid w:val="005E2D3D"/>
    <w:rsid w:val="005F0D65"/>
    <w:rsid w:val="005F44E4"/>
    <w:rsid w:val="005F481A"/>
    <w:rsid w:val="005F5D99"/>
    <w:rsid w:val="00603279"/>
    <w:rsid w:val="006143D5"/>
    <w:rsid w:val="006167E2"/>
    <w:rsid w:val="0061682C"/>
    <w:rsid w:val="0063004C"/>
    <w:rsid w:val="0063080B"/>
    <w:rsid w:val="00633B38"/>
    <w:rsid w:val="00695E5A"/>
    <w:rsid w:val="006B2D20"/>
    <w:rsid w:val="006D0E7F"/>
    <w:rsid w:val="006D100D"/>
    <w:rsid w:val="006D5C61"/>
    <w:rsid w:val="0071740B"/>
    <w:rsid w:val="00723BD5"/>
    <w:rsid w:val="00727D54"/>
    <w:rsid w:val="007423C7"/>
    <w:rsid w:val="00742423"/>
    <w:rsid w:val="00742B80"/>
    <w:rsid w:val="007551EA"/>
    <w:rsid w:val="00797574"/>
    <w:rsid w:val="007B0F85"/>
    <w:rsid w:val="007D4763"/>
    <w:rsid w:val="007F3D4D"/>
    <w:rsid w:val="007F6218"/>
    <w:rsid w:val="007F7D70"/>
    <w:rsid w:val="008044AD"/>
    <w:rsid w:val="008103F6"/>
    <w:rsid w:val="008139DC"/>
    <w:rsid w:val="00823A2F"/>
    <w:rsid w:val="00832FAD"/>
    <w:rsid w:val="008430FB"/>
    <w:rsid w:val="00870F3A"/>
    <w:rsid w:val="0089255E"/>
    <w:rsid w:val="00893EF6"/>
    <w:rsid w:val="00894091"/>
    <w:rsid w:val="00897CA4"/>
    <w:rsid w:val="008A1872"/>
    <w:rsid w:val="008A24F8"/>
    <w:rsid w:val="008A5C96"/>
    <w:rsid w:val="008A6487"/>
    <w:rsid w:val="008B6D4C"/>
    <w:rsid w:val="008C0686"/>
    <w:rsid w:val="008E1EB2"/>
    <w:rsid w:val="008E2B36"/>
    <w:rsid w:val="008E7DA2"/>
    <w:rsid w:val="009043E4"/>
    <w:rsid w:val="009173F3"/>
    <w:rsid w:val="009218DE"/>
    <w:rsid w:val="00924CF7"/>
    <w:rsid w:val="00925376"/>
    <w:rsid w:val="00934B9B"/>
    <w:rsid w:val="009818CD"/>
    <w:rsid w:val="009838A2"/>
    <w:rsid w:val="009A49DC"/>
    <w:rsid w:val="009A7326"/>
    <w:rsid w:val="009B3438"/>
    <w:rsid w:val="009B7662"/>
    <w:rsid w:val="009C5E31"/>
    <w:rsid w:val="009F72A4"/>
    <w:rsid w:val="00A06120"/>
    <w:rsid w:val="00A245D3"/>
    <w:rsid w:val="00A30967"/>
    <w:rsid w:val="00A42229"/>
    <w:rsid w:val="00A94E8E"/>
    <w:rsid w:val="00A95181"/>
    <w:rsid w:val="00AA2427"/>
    <w:rsid w:val="00AC16DE"/>
    <w:rsid w:val="00AC3FA3"/>
    <w:rsid w:val="00AC4885"/>
    <w:rsid w:val="00AD3911"/>
    <w:rsid w:val="00AE5402"/>
    <w:rsid w:val="00AF359E"/>
    <w:rsid w:val="00AF363D"/>
    <w:rsid w:val="00AF3E7E"/>
    <w:rsid w:val="00B155C4"/>
    <w:rsid w:val="00B27160"/>
    <w:rsid w:val="00B27BF9"/>
    <w:rsid w:val="00B308AE"/>
    <w:rsid w:val="00B431F3"/>
    <w:rsid w:val="00B54CA6"/>
    <w:rsid w:val="00B7393C"/>
    <w:rsid w:val="00B900B7"/>
    <w:rsid w:val="00B93288"/>
    <w:rsid w:val="00BA534A"/>
    <w:rsid w:val="00BA78AF"/>
    <w:rsid w:val="00BB1F88"/>
    <w:rsid w:val="00BB424B"/>
    <w:rsid w:val="00BB7262"/>
    <w:rsid w:val="00BD65BB"/>
    <w:rsid w:val="00BD794D"/>
    <w:rsid w:val="00BE08EF"/>
    <w:rsid w:val="00BE3E67"/>
    <w:rsid w:val="00BF4F54"/>
    <w:rsid w:val="00C07DA6"/>
    <w:rsid w:val="00C15228"/>
    <w:rsid w:val="00C2706A"/>
    <w:rsid w:val="00C324E4"/>
    <w:rsid w:val="00C350EC"/>
    <w:rsid w:val="00C41CE2"/>
    <w:rsid w:val="00C64C15"/>
    <w:rsid w:val="00C71147"/>
    <w:rsid w:val="00CB5E71"/>
    <w:rsid w:val="00CC09FB"/>
    <w:rsid w:val="00CC6449"/>
    <w:rsid w:val="00CE0B0E"/>
    <w:rsid w:val="00CE3778"/>
    <w:rsid w:val="00CE652C"/>
    <w:rsid w:val="00CE784C"/>
    <w:rsid w:val="00CF0CF0"/>
    <w:rsid w:val="00CF3598"/>
    <w:rsid w:val="00D038E2"/>
    <w:rsid w:val="00D067EA"/>
    <w:rsid w:val="00D11C38"/>
    <w:rsid w:val="00D11DF3"/>
    <w:rsid w:val="00D13875"/>
    <w:rsid w:val="00D148FC"/>
    <w:rsid w:val="00D14EC6"/>
    <w:rsid w:val="00D41866"/>
    <w:rsid w:val="00D50FFB"/>
    <w:rsid w:val="00D51F6E"/>
    <w:rsid w:val="00D61A47"/>
    <w:rsid w:val="00D72552"/>
    <w:rsid w:val="00D84FFD"/>
    <w:rsid w:val="00D9189B"/>
    <w:rsid w:val="00D93AA0"/>
    <w:rsid w:val="00DA055B"/>
    <w:rsid w:val="00DA4F9C"/>
    <w:rsid w:val="00DB17C6"/>
    <w:rsid w:val="00DC056F"/>
    <w:rsid w:val="00DC7B54"/>
    <w:rsid w:val="00DD6D8D"/>
    <w:rsid w:val="00DE4275"/>
    <w:rsid w:val="00DF6704"/>
    <w:rsid w:val="00E07D5A"/>
    <w:rsid w:val="00E3036F"/>
    <w:rsid w:val="00E500B8"/>
    <w:rsid w:val="00E55FD1"/>
    <w:rsid w:val="00E67182"/>
    <w:rsid w:val="00E84C74"/>
    <w:rsid w:val="00EC3BA6"/>
    <w:rsid w:val="00EE3D6D"/>
    <w:rsid w:val="00F03832"/>
    <w:rsid w:val="00F1458F"/>
    <w:rsid w:val="00F22A1C"/>
    <w:rsid w:val="00F24E7B"/>
    <w:rsid w:val="00F2612B"/>
    <w:rsid w:val="00F34BB8"/>
    <w:rsid w:val="00F47E88"/>
    <w:rsid w:val="00F71B5A"/>
    <w:rsid w:val="00F748B8"/>
    <w:rsid w:val="00FA46B0"/>
    <w:rsid w:val="00FB256F"/>
    <w:rsid w:val="00FB5403"/>
    <w:rsid w:val="00FC20A3"/>
    <w:rsid w:val="00FC3F67"/>
    <w:rsid w:val="00FD22BC"/>
    <w:rsid w:val="00FD7DAA"/>
    <w:rsid w:val="00FE2220"/>
    <w:rsid w:val="00FF3976"/>
    <w:rsid w:val="2B77A85E"/>
    <w:rsid w:val="4A107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1174B"/>
  <w15:docId w15:val="{050984EF-6257-41D1-BF4B-A754D991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34A"/>
    <w:pPr>
      <w:spacing w:after="0" w:line="240" w:lineRule="auto"/>
    </w:pPr>
    <w:rPr>
      <w:rFonts w:asciiTheme="majorHAnsi" w:eastAsia="Calibri" w:hAnsiTheme="majorHAnsi" w:cs="Times New Roman"/>
      <w:sz w:val="20"/>
      <w:szCs w:val="20"/>
    </w:rPr>
  </w:style>
  <w:style w:type="paragraph" w:styleId="Heading1">
    <w:name w:val="heading 1"/>
    <w:basedOn w:val="Normal"/>
    <w:next w:val="Normal"/>
    <w:link w:val="Heading1Char"/>
    <w:uiPriority w:val="9"/>
    <w:qFormat/>
    <w:rsid w:val="00D13875"/>
    <w:pPr>
      <w:keepNext/>
      <w:keepLines/>
      <w:outlineLvl w:val="0"/>
    </w:pPr>
    <w:rPr>
      <w:rFonts w:eastAsiaTheme="majorEastAsia" w:cstheme="majorBidi"/>
      <w:b/>
      <w:szCs w:val="32"/>
    </w:rPr>
  </w:style>
  <w:style w:type="paragraph" w:styleId="Heading2">
    <w:name w:val="heading 2"/>
    <w:basedOn w:val="Heading7"/>
    <w:next w:val="Normal"/>
    <w:link w:val="Heading2Char"/>
    <w:qFormat/>
    <w:rsid w:val="00BA534A"/>
    <w:pPr>
      <w:outlineLvl w:val="1"/>
    </w:pPr>
    <w:rPr>
      <w:rFonts w:eastAsia="Calibri" w:cstheme="minorHAnsi"/>
      <w:b/>
      <w:color w:val="000000" w:themeColor="text1"/>
    </w:rPr>
  </w:style>
  <w:style w:type="paragraph" w:styleId="Heading3">
    <w:name w:val="heading 3"/>
    <w:basedOn w:val="Heading2"/>
    <w:next w:val="Normal"/>
    <w:link w:val="Heading3Char"/>
    <w:uiPriority w:val="9"/>
    <w:unhideWhenUsed/>
    <w:qFormat/>
    <w:rsid w:val="00BA534A"/>
    <w:pPr>
      <w:outlineLvl w:val="2"/>
    </w:pPr>
  </w:style>
  <w:style w:type="paragraph" w:styleId="Heading6">
    <w:name w:val="heading 6"/>
    <w:basedOn w:val="Normal"/>
    <w:next w:val="Normal"/>
    <w:link w:val="Heading6Char"/>
    <w:qFormat/>
    <w:rsid w:val="008A1872"/>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383DE1"/>
    <w:pPr>
      <w:keepNext/>
      <w:keepLines/>
      <w:spacing w:before="40"/>
      <w:outlineLvl w:val="6"/>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534A"/>
    <w:rPr>
      <w:rFonts w:asciiTheme="majorHAnsi" w:eastAsia="Calibri" w:hAnsiTheme="majorHAnsi" w:cstheme="minorHAnsi"/>
      <w:b/>
      <w:i/>
      <w:iCs/>
      <w:color w:val="000000" w:themeColor="text1"/>
      <w:sz w:val="20"/>
      <w:szCs w:val="20"/>
    </w:rPr>
  </w:style>
  <w:style w:type="character" w:customStyle="1" w:styleId="Heading6Char">
    <w:name w:val="Heading 6 Char"/>
    <w:basedOn w:val="DefaultParagraphFont"/>
    <w:link w:val="Heading6"/>
    <w:rsid w:val="008A1872"/>
    <w:rPr>
      <w:rFonts w:ascii="Times New Roman" w:eastAsia="Times New Roman" w:hAnsi="Times New Roman" w:cs="Times New Roman"/>
      <w:b/>
      <w:bCs/>
    </w:rPr>
  </w:style>
  <w:style w:type="character" w:styleId="Hyperlink">
    <w:name w:val="Hyperlink"/>
    <w:basedOn w:val="DefaultParagraphFont"/>
    <w:uiPriority w:val="99"/>
    <w:rsid w:val="008A1872"/>
    <w:rPr>
      <w:color w:val="0000FF"/>
      <w:u w:val="single"/>
    </w:rPr>
  </w:style>
  <w:style w:type="paragraph" w:customStyle="1" w:styleId="BodyText21">
    <w:name w:val="Body Text 21"/>
    <w:basedOn w:val="Normal"/>
    <w:rsid w:val="008A1872"/>
    <w:rPr>
      <w:rFonts w:ascii="Arial" w:hAnsi="Arial"/>
      <w:snapToGrid w:val="0"/>
      <w:sz w:val="22"/>
    </w:rPr>
  </w:style>
  <w:style w:type="paragraph" w:styleId="Header">
    <w:name w:val="header"/>
    <w:basedOn w:val="Normal"/>
    <w:link w:val="HeaderChar"/>
    <w:uiPriority w:val="99"/>
    <w:rsid w:val="008A1872"/>
    <w:pPr>
      <w:tabs>
        <w:tab w:val="center" w:pos="4320"/>
        <w:tab w:val="right" w:pos="8640"/>
      </w:tabs>
    </w:pPr>
  </w:style>
  <w:style w:type="character" w:customStyle="1" w:styleId="HeaderChar">
    <w:name w:val="Header Char"/>
    <w:basedOn w:val="DefaultParagraphFont"/>
    <w:link w:val="Header"/>
    <w:uiPriority w:val="99"/>
    <w:rsid w:val="008A1872"/>
    <w:rPr>
      <w:rFonts w:ascii="Times New Roman" w:eastAsia="Times New Roman" w:hAnsi="Times New Roman" w:cs="Times New Roman"/>
      <w:sz w:val="24"/>
      <w:szCs w:val="24"/>
    </w:rPr>
  </w:style>
  <w:style w:type="paragraph" w:styleId="Footer">
    <w:name w:val="footer"/>
    <w:basedOn w:val="Normal"/>
    <w:link w:val="FooterChar"/>
    <w:rsid w:val="008A1872"/>
    <w:pPr>
      <w:tabs>
        <w:tab w:val="center" w:pos="4320"/>
        <w:tab w:val="right" w:pos="8640"/>
      </w:tabs>
    </w:pPr>
  </w:style>
  <w:style w:type="character" w:customStyle="1" w:styleId="FooterChar">
    <w:name w:val="Footer Char"/>
    <w:basedOn w:val="DefaultParagraphFont"/>
    <w:link w:val="Footer"/>
    <w:rsid w:val="008A1872"/>
    <w:rPr>
      <w:rFonts w:ascii="Times New Roman" w:eastAsia="Times New Roman" w:hAnsi="Times New Roman" w:cs="Times New Roman"/>
      <w:sz w:val="24"/>
      <w:szCs w:val="24"/>
    </w:rPr>
  </w:style>
  <w:style w:type="character" w:styleId="PageNumber">
    <w:name w:val="page number"/>
    <w:basedOn w:val="DefaultParagraphFont"/>
    <w:rsid w:val="008A1872"/>
  </w:style>
  <w:style w:type="paragraph" w:styleId="BalloonText">
    <w:name w:val="Balloon Text"/>
    <w:basedOn w:val="Normal"/>
    <w:link w:val="BalloonTextChar"/>
    <w:uiPriority w:val="99"/>
    <w:semiHidden/>
    <w:unhideWhenUsed/>
    <w:rsid w:val="008A1872"/>
    <w:rPr>
      <w:rFonts w:ascii="Tahoma" w:hAnsi="Tahoma" w:cs="Tahoma"/>
      <w:sz w:val="16"/>
      <w:szCs w:val="16"/>
    </w:rPr>
  </w:style>
  <w:style w:type="character" w:customStyle="1" w:styleId="BalloonTextChar">
    <w:name w:val="Balloon Text Char"/>
    <w:basedOn w:val="DefaultParagraphFont"/>
    <w:link w:val="BalloonText"/>
    <w:uiPriority w:val="99"/>
    <w:semiHidden/>
    <w:rsid w:val="008A1872"/>
    <w:rPr>
      <w:rFonts w:ascii="Tahoma" w:eastAsia="Times New Roman" w:hAnsi="Tahoma" w:cs="Tahoma"/>
      <w:sz w:val="16"/>
      <w:szCs w:val="16"/>
    </w:rPr>
  </w:style>
  <w:style w:type="character" w:customStyle="1" w:styleId="fnt0">
    <w:name w:val="fnt0"/>
    <w:basedOn w:val="DefaultParagraphFont"/>
    <w:rsid w:val="00832FAD"/>
  </w:style>
  <w:style w:type="paragraph" w:styleId="ListParagraph">
    <w:name w:val="List Paragraph"/>
    <w:basedOn w:val="Normal"/>
    <w:uiPriority w:val="34"/>
    <w:qFormat/>
    <w:rsid w:val="00417A67"/>
    <w:pPr>
      <w:ind w:left="720"/>
      <w:contextualSpacing/>
    </w:pPr>
  </w:style>
  <w:style w:type="character" w:styleId="FollowedHyperlink">
    <w:name w:val="FollowedHyperlink"/>
    <w:basedOn w:val="DefaultParagraphFont"/>
    <w:uiPriority w:val="99"/>
    <w:semiHidden/>
    <w:unhideWhenUsed/>
    <w:rsid w:val="00FB5403"/>
    <w:rPr>
      <w:color w:val="800080" w:themeColor="followedHyperlink"/>
      <w:u w:val="single"/>
    </w:rPr>
  </w:style>
  <w:style w:type="character" w:customStyle="1" w:styleId="apple-converted-space">
    <w:name w:val="apple-converted-space"/>
    <w:basedOn w:val="DefaultParagraphFont"/>
    <w:rsid w:val="00FB5403"/>
  </w:style>
  <w:style w:type="character" w:customStyle="1" w:styleId="UnresolvedMention1">
    <w:name w:val="Unresolved Mention1"/>
    <w:basedOn w:val="DefaultParagraphFont"/>
    <w:uiPriority w:val="99"/>
    <w:semiHidden/>
    <w:unhideWhenUsed/>
    <w:rsid w:val="002A37E3"/>
    <w:rPr>
      <w:color w:val="808080"/>
      <w:shd w:val="clear" w:color="auto" w:fill="E6E6E6"/>
    </w:rPr>
  </w:style>
  <w:style w:type="character" w:customStyle="1" w:styleId="Heading7Char">
    <w:name w:val="Heading 7 Char"/>
    <w:basedOn w:val="DefaultParagraphFont"/>
    <w:link w:val="Heading7"/>
    <w:uiPriority w:val="9"/>
    <w:rsid w:val="00383DE1"/>
    <w:rPr>
      <w:rFonts w:asciiTheme="majorHAnsi" w:eastAsiaTheme="majorEastAsia" w:hAnsiTheme="majorHAnsi" w:cstheme="majorBidi"/>
      <w:i/>
      <w:iCs/>
      <w:color w:val="243F60" w:themeColor="accent1" w:themeShade="7F"/>
      <w:sz w:val="24"/>
      <w:szCs w:val="24"/>
    </w:rPr>
  </w:style>
  <w:style w:type="paragraph" w:styleId="Subtitle">
    <w:name w:val="Subtitle"/>
    <w:basedOn w:val="Normal"/>
    <w:next w:val="Normal"/>
    <w:link w:val="SubtitleChar"/>
    <w:uiPriority w:val="11"/>
    <w:qFormat/>
    <w:rsid w:val="00EC3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C3BA6"/>
    <w:rPr>
      <w:rFonts w:eastAsiaTheme="minorEastAsia"/>
      <w:color w:val="5A5A5A" w:themeColor="text1" w:themeTint="A5"/>
      <w:spacing w:val="15"/>
    </w:rPr>
  </w:style>
  <w:style w:type="table" w:styleId="TableGrid">
    <w:name w:val="Table Grid"/>
    <w:basedOn w:val="TableNormal"/>
    <w:uiPriority w:val="39"/>
    <w:rsid w:val="00616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534A"/>
    <w:rPr>
      <w:rFonts w:asciiTheme="majorHAnsi" w:eastAsia="Calibri" w:hAnsiTheme="majorHAnsi" w:cstheme="minorHAnsi"/>
      <w:b/>
      <w:i/>
      <w:iCs/>
      <w:color w:val="000000" w:themeColor="text1"/>
      <w:sz w:val="20"/>
      <w:szCs w:val="20"/>
    </w:rPr>
  </w:style>
  <w:style w:type="paragraph" w:styleId="NoSpacing">
    <w:name w:val="No Spacing"/>
    <w:uiPriority w:val="1"/>
    <w:qFormat/>
    <w:rsid w:val="000563E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875"/>
    <w:rPr>
      <w:rFonts w:ascii="Calibri" w:eastAsiaTheme="majorEastAsia" w:hAnsi="Calibri" w:cstheme="majorBidi"/>
      <w:b/>
      <w:sz w:val="24"/>
      <w:szCs w:val="32"/>
    </w:rPr>
  </w:style>
  <w:style w:type="character" w:styleId="CommentReference">
    <w:name w:val="annotation reference"/>
    <w:basedOn w:val="DefaultParagraphFont"/>
    <w:uiPriority w:val="99"/>
    <w:semiHidden/>
    <w:unhideWhenUsed/>
    <w:rsid w:val="00D13875"/>
    <w:rPr>
      <w:sz w:val="16"/>
      <w:szCs w:val="16"/>
    </w:rPr>
  </w:style>
  <w:style w:type="paragraph" w:styleId="CommentText">
    <w:name w:val="annotation text"/>
    <w:basedOn w:val="Normal"/>
    <w:link w:val="CommentTextChar"/>
    <w:uiPriority w:val="99"/>
    <w:semiHidden/>
    <w:unhideWhenUsed/>
    <w:rsid w:val="00D13875"/>
  </w:style>
  <w:style w:type="character" w:customStyle="1" w:styleId="CommentTextChar">
    <w:name w:val="Comment Text Char"/>
    <w:basedOn w:val="DefaultParagraphFont"/>
    <w:link w:val="CommentText"/>
    <w:uiPriority w:val="99"/>
    <w:semiHidden/>
    <w:rsid w:val="00D1387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3875"/>
    <w:rPr>
      <w:b/>
      <w:bCs/>
    </w:rPr>
  </w:style>
  <w:style w:type="character" w:customStyle="1" w:styleId="CommentSubjectChar">
    <w:name w:val="Comment Subject Char"/>
    <w:basedOn w:val="CommentTextChar"/>
    <w:link w:val="CommentSubject"/>
    <w:uiPriority w:val="99"/>
    <w:semiHidden/>
    <w:rsid w:val="00D13875"/>
    <w:rPr>
      <w:rFonts w:ascii="Calibri" w:eastAsia="Times New Roman" w:hAnsi="Calibri" w:cs="Times New Roman"/>
      <w:b/>
      <w:bCs/>
      <w:sz w:val="20"/>
      <w:szCs w:val="20"/>
    </w:rPr>
  </w:style>
  <w:style w:type="character" w:customStyle="1" w:styleId="UnresolvedMention2">
    <w:name w:val="Unresolved Mention2"/>
    <w:basedOn w:val="DefaultParagraphFont"/>
    <w:uiPriority w:val="99"/>
    <w:semiHidden/>
    <w:unhideWhenUsed/>
    <w:rsid w:val="00F22A1C"/>
    <w:rPr>
      <w:color w:val="605E5C"/>
      <w:shd w:val="clear" w:color="auto" w:fill="E1DFDD"/>
    </w:rPr>
  </w:style>
  <w:style w:type="paragraph" w:styleId="NormalWeb">
    <w:name w:val="Normal (Web)"/>
    <w:basedOn w:val="Normal"/>
    <w:uiPriority w:val="99"/>
    <w:rsid w:val="00312971"/>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A5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35117">
      <w:bodyDiv w:val="1"/>
      <w:marLeft w:val="0"/>
      <w:marRight w:val="0"/>
      <w:marTop w:val="0"/>
      <w:marBottom w:val="0"/>
      <w:divBdr>
        <w:top w:val="none" w:sz="0" w:space="0" w:color="auto"/>
        <w:left w:val="none" w:sz="0" w:space="0" w:color="auto"/>
        <w:bottom w:val="none" w:sz="0" w:space="0" w:color="auto"/>
        <w:right w:val="none" w:sz="0" w:space="0" w:color="auto"/>
      </w:divBdr>
    </w:div>
    <w:div w:id="719940210">
      <w:bodyDiv w:val="1"/>
      <w:marLeft w:val="0"/>
      <w:marRight w:val="0"/>
      <w:marTop w:val="0"/>
      <w:marBottom w:val="0"/>
      <w:divBdr>
        <w:top w:val="none" w:sz="0" w:space="0" w:color="auto"/>
        <w:left w:val="none" w:sz="0" w:space="0" w:color="auto"/>
        <w:bottom w:val="none" w:sz="0" w:space="0" w:color="auto"/>
        <w:right w:val="none" w:sz="0" w:space="0" w:color="auto"/>
      </w:divBdr>
    </w:div>
    <w:div w:id="1125150056">
      <w:bodyDiv w:val="1"/>
      <w:marLeft w:val="0"/>
      <w:marRight w:val="0"/>
      <w:marTop w:val="0"/>
      <w:marBottom w:val="0"/>
      <w:divBdr>
        <w:top w:val="none" w:sz="0" w:space="0" w:color="auto"/>
        <w:left w:val="none" w:sz="0" w:space="0" w:color="auto"/>
        <w:bottom w:val="none" w:sz="0" w:space="0" w:color="auto"/>
        <w:right w:val="none" w:sz="0" w:space="0" w:color="auto"/>
      </w:divBdr>
    </w:div>
    <w:div w:id="1134366544">
      <w:bodyDiv w:val="1"/>
      <w:marLeft w:val="0"/>
      <w:marRight w:val="0"/>
      <w:marTop w:val="0"/>
      <w:marBottom w:val="0"/>
      <w:divBdr>
        <w:top w:val="none" w:sz="0" w:space="0" w:color="auto"/>
        <w:left w:val="none" w:sz="0" w:space="0" w:color="auto"/>
        <w:bottom w:val="none" w:sz="0" w:space="0" w:color="auto"/>
        <w:right w:val="none" w:sz="0" w:space="0" w:color="auto"/>
      </w:divBdr>
    </w:div>
    <w:div w:id="1479572570">
      <w:bodyDiv w:val="1"/>
      <w:marLeft w:val="0"/>
      <w:marRight w:val="0"/>
      <w:marTop w:val="0"/>
      <w:marBottom w:val="0"/>
      <w:divBdr>
        <w:top w:val="none" w:sz="0" w:space="0" w:color="auto"/>
        <w:left w:val="none" w:sz="0" w:space="0" w:color="auto"/>
        <w:bottom w:val="none" w:sz="0" w:space="0" w:color="auto"/>
        <w:right w:val="none" w:sz="0" w:space="0" w:color="auto"/>
      </w:divBdr>
    </w:div>
    <w:div w:id="1488666394">
      <w:bodyDiv w:val="1"/>
      <w:marLeft w:val="0"/>
      <w:marRight w:val="0"/>
      <w:marTop w:val="0"/>
      <w:marBottom w:val="0"/>
      <w:divBdr>
        <w:top w:val="none" w:sz="0" w:space="0" w:color="auto"/>
        <w:left w:val="none" w:sz="0" w:space="0" w:color="auto"/>
        <w:bottom w:val="none" w:sz="0" w:space="0" w:color="auto"/>
        <w:right w:val="none" w:sz="0" w:space="0" w:color="auto"/>
      </w:divBdr>
    </w:div>
    <w:div w:id="1579367834">
      <w:bodyDiv w:val="1"/>
      <w:marLeft w:val="0"/>
      <w:marRight w:val="0"/>
      <w:marTop w:val="0"/>
      <w:marBottom w:val="0"/>
      <w:divBdr>
        <w:top w:val="none" w:sz="0" w:space="0" w:color="auto"/>
        <w:left w:val="none" w:sz="0" w:space="0" w:color="auto"/>
        <w:bottom w:val="none" w:sz="0" w:space="0" w:color="auto"/>
        <w:right w:val="none" w:sz="0" w:space="0" w:color="auto"/>
      </w:divBdr>
    </w:div>
    <w:div w:id="1782525392">
      <w:bodyDiv w:val="1"/>
      <w:marLeft w:val="0"/>
      <w:marRight w:val="0"/>
      <w:marTop w:val="0"/>
      <w:marBottom w:val="0"/>
      <w:divBdr>
        <w:top w:val="none" w:sz="0" w:space="0" w:color="auto"/>
        <w:left w:val="none" w:sz="0" w:space="0" w:color="auto"/>
        <w:bottom w:val="none" w:sz="0" w:space="0" w:color="auto"/>
        <w:right w:val="none" w:sz="0" w:space="0" w:color="auto"/>
      </w:divBdr>
    </w:div>
    <w:div w:id="202146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ue.edu/institutional-diversity-and-inclusion/" TargetMode="External"/><Relationship Id="rId13" Type="http://schemas.openxmlformats.org/officeDocument/2006/relationships/hyperlink" Target="http://www.siue.edu/its/bb" TargetMode="External"/><Relationship Id="rId18" Type="http://schemas.openxmlformats.org/officeDocument/2006/relationships/hyperlink" Target="https://www.siue.edu/lss/writing/index.shtml"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iue.edu/policies/3c1.shtml" TargetMode="External"/><Relationship Id="rId17" Type="http://schemas.openxmlformats.org/officeDocument/2006/relationships/hyperlink" Target="https://www.siue.edu/business/advisement/policies_forms.shtml"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siue.edu/ac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yaccess@siue.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yaccess@siue.edu" TargetMode="External"/><Relationship Id="rId23" Type="http://schemas.openxmlformats.org/officeDocument/2006/relationships/fontTable" Target="fontTable.xml"/><Relationship Id="rId10" Type="http://schemas.openxmlformats.org/officeDocument/2006/relationships/hyperlink" Target="https://www.siue.edu/policies/Covid.s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ue.edu/counseling" TargetMode="External"/><Relationship Id="rId14" Type="http://schemas.openxmlformats.org/officeDocument/2006/relationships/hyperlink" Target="http://www.siue.edu/policies/1i6.shtml" TargetMode="External"/><Relationship Id="rId22" Type="http://schemas.openxmlformats.org/officeDocument/2006/relationships/footer" Target="footer2.xml"/><Relationship Id="rId27"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FCE1E-F8E1-463E-B6F2-41021E9E59BA}">
  <ds:schemaRefs>
    <ds:schemaRef ds:uri="http://schemas.openxmlformats.org/officeDocument/2006/bibliography"/>
  </ds:schemaRefs>
</ds:datastoreItem>
</file>

<file path=customXml/itemProps2.xml><?xml version="1.0" encoding="utf-8"?>
<ds:datastoreItem xmlns:ds="http://schemas.openxmlformats.org/officeDocument/2006/customXml" ds:itemID="{D0D6B00F-F021-43BA-950C-C3B8035B740F}"/>
</file>

<file path=customXml/itemProps3.xml><?xml version="1.0" encoding="utf-8"?>
<ds:datastoreItem xmlns:ds="http://schemas.openxmlformats.org/officeDocument/2006/customXml" ds:itemID="{10D0F255-F9B9-45A4-A412-AE0BCE8EB05C}"/>
</file>

<file path=customXml/itemProps4.xml><?xml version="1.0" encoding="utf-8"?>
<ds:datastoreItem xmlns:ds="http://schemas.openxmlformats.org/officeDocument/2006/customXml" ds:itemID="{C08BD78F-A87E-42C6-819C-27075D9B091E}"/>
</file>

<file path=docProps/app.xml><?xml version="1.0" encoding="utf-8"?>
<Properties xmlns="http://schemas.openxmlformats.org/officeDocument/2006/extended-properties" xmlns:vt="http://schemas.openxmlformats.org/officeDocument/2006/docPropsVTypes">
  <Template>Normal</Template>
  <TotalTime>0</TotalTime>
  <Pages>7</Pages>
  <Words>3200</Words>
  <Characters>18240</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Love</dc:creator>
  <cp:lastModifiedBy>Houston, Alarice</cp:lastModifiedBy>
  <cp:revision>2</cp:revision>
  <cp:lastPrinted>2022-12-14T21:55:00Z</cp:lastPrinted>
  <dcterms:created xsi:type="dcterms:W3CDTF">2023-10-27T21:22:00Z</dcterms:created>
  <dcterms:modified xsi:type="dcterms:W3CDTF">2023-10-27T21:22:00Z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