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9F8" w:rsidRDefault="00146AD6" w:rsidP="00146AD6">
      <w:pPr>
        <w:pStyle w:val="NoSpacing"/>
        <w:jc w:val="center"/>
        <w:rPr>
          <w:b/>
          <w:sz w:val="32"/>
          <w:szCs w:val="32"/>
        </w:rPr>
      </w:pPr>
      <w:bookmarkStart w:id="0" w:name="_GoBack"/>
      <w:bookmarkEnd w:id="0"/>
      <w:r>
        <w:rPr>
          <w:b/>
          <w:sz w:val="32"/>
          <w:szCs w:val="32"/>
        </w:rPr>
        <w:t>National Endowment for the Humanities</w:t>
      </w:r>
    </w:p>
    <w:p w:rsidR="00146AD6" w:rsidRDefault="00146AD6" w:rsidP="00146AD6">
      <w:pPr>
        <w:pStyle w:val="NoSpacing"/>
        <w:jc w:val="center"/>
        <w:rPr>
          <w:b/>
          <w:sz w:val="32"/>
          <w:szCs w:val="32"/>
        </w:rPr>
      </w:pPr>
      <w:r>
        <w:rPr>
          <w:b/>
          <w:sz w:val="32"/>
          <w:szCs w:val="32"/>
        </w:rPr>
        <w:t>CARES Act Funding Opportunity</w:t>
      </w:r>
    </w:p>
    <w:p w:rsidR="00146AD6" w:rsidRDefault="00146AD6" w:rsidP="00146AD6">
      <w:pPr>
        <w:pStyle w:val="NoSpacing"/>
        <w:jc w:val="center"/>
        <w:rPr>
          <w:b/>
          <w:sz w:val="32"/>
          <w:szCs w:val="32"/>
        </w:rPr>
      </w:pPr>
    </w:p>
    <w:p w:rsidR="00146AD6" w:rsidRDefault="00146AD6" w:rsidP="00146AD6">
      <w:r>
        <w:rPr>
          <w:rFonts w:ascii="Times New Roman" w:hAnsi="Times New Roman" w:cs="Times New Roman"/>
          <w:sz w:val="28"/>
          <w:szCs w:val="28"/>
        </w:rPr>
        <w:t xml:space="preserve">The NEH has implemented a special program – </w:t>
      </w:r>
      <w:r>
        <w:rPr>
          <w:rFonts w:ascii="Times New Roman" w:hAnsi="Times New Roman" w:cs="Times New Roman"/>
          <w:sz w:val="28"/>
          <w:szCs w:val="28"/>
          <w:u w:val="single"/>
        </w:rPr>
        <w:t>proposals due May 11</w:t>
      </w:r>
      <w:r>
        <w:rPr>
          <w:rFonts w:ascii="Times New Roman" w:hAnsi="Times New Roman" w:cs="Times New Roman"/>
          <w:sz w:val="28"/>
          <w:szCs w:val="28"/>
          <w:u w:val="single"/>
          <w:vertAlign w:val="superscript"/>
        </w:rPr>
        <w:t>th</w:t>
      </w:r>
      <w:r>
        <w:rPr>
          <w:rFonts w:ascii="Times New Roman" w:hAnsi="Times New Roman" w:cs="Times New Roman"/>
          <w:sz w:val="28"/>
          <w:szCs w:val="28"/>
        </w:rPr>
        <w:t xml:space="preserve"> – for funding up to $300,000 awards (6.5 month project period) for:</w:t>
      </w:r>
    </w:p>
    <w:p w:rsidR="00146AD6" w:rsidRDefault="00146AD6" w:rsidP="00146AD6">
      <w:pPr>
        <w:pStyle w:val="NormalWeb"/>
      </w:pPr>
      <w:r>
        <w:rPr>
          <w:rFonts w:ascii="Georgia" w:hAnsi="Georgia"/>
        </w:rPr>
        <w:t xml:space="preserve">The Coronavirus Aid, Relief, and Economic Security (CARES) Act recognizes that the nonprofit humanities sector is an essential component of America’s economic and civic life. The National Endowment for the Humanities (NEH) has received supplemental funding to provide emergency relief to institutions and organizations working in the humanities that have been affected by the coronavirus. In keeping with Congress’s intent in enacting the CARES Act, proposed short-term projects should emphasize </w:t>
      </w:r>
      <w:r>
        <w:rPr>
          <w:rFonts w:ascii="Georgia" w:hAnsi="Georgia"/>
          <w:highlight w:val="yellow"/>
        </w:rPr>
        <w:t>retaining or hiring humanities staff</w:t>
      </w:r>
      <w:r>
        <w:rPr>
          <w:rFonts w:ascii="Georgia" w:hAnsi="Georgia"/>
        </w:rPr>
        <w:t xml:space="preserve">. </w:t>
      </w:r>
    </w:p>
    <w:p w:rsidR="00146AD6" w:rsidRDefault="00146AD6" w:rsidP="00146AD6">
      <w:pPr>
        <w:pStyle w:val="NormalWeb"/>
      </w:pPr>
      <w:r>
        <w:rPr>
          <w:rFonts w:ascii="Georgia" w:hAnsi="Georgia"/>
        </w:rPr>
        <w:t xml:space="preserve">NEH invites applications from eligible organizations seeking support for at-risk humanities positions and projects that have been impacted by the coronavirus. Through this funding opportunity, NEH will award grants to museums, libraries and archives, historic sites, independent research institutions, professional organizations, </w:t>
      </w:r>
      <w:r>
        <w:rPr>
          <w:rFonts w:ascii="Georgia" w:hAnsi="Georgia"/>
          <w:highlight w:val="yellow"/>
        </w:rPr>
        <w:t>colleges and universities</w:t>
      </w:r>
      <w:r>
        <w:rPr>
          <w:rFonts w:ascii="Georgia" w:hAnsi="Georgia"/>
        </w:rPr>
        <w:t xml:space="preserve">, and other cultural organizations across the country to help these entities continue to advance their mission during the interruption of their operations due to the coronavirus pandemic. </w:t>
      </w:r>
    </w:p>
    <w:p w:rsidR="00146AD6" w:rsidRDefault="00146AD6" w:rsidP="00146AD6">
      <w:pPr>
        <w:pStyle w:val="NormalWeb"/>
      </w:pPr>
      <w:r>
        <w:rPr>
          <w:rFonts w:ascii="Georgia" w:hAnsi="Georgia"/>
        </w:rPr>
        <w:t xml:space="preserve">NEH has designed a </w:t>
      </w:r>
      <w:r>
        <w:rPr>
          <w:rFonts w:ascii="Georgia" w:hAnsi="Georgia"/>
          <w:b/>
          <w:bCs/>
          <w:i/>
          <w:iCs/>
          <w:u w:val="single"/>
        </w:rPr>
        <w:t xml:space="preserve">simplified application process and expedited review </w:t>
      </w:r>
      <w:r>
        <w:rPr>
          <w:rFonts w:ascii="Georgia" w:hAnsi="Georgia"/>
        </w:rPr>
        <w:t xml:space="preserve">for the distribution of these critical funds. Applicants may apply in one of the following areas, choosing the one that best aligns with their proposed activities: </w:t>
      </w:r>
      <w:r>
        <w:rPr>
          <w:rFonts w:ascii="Georgia" w:hAnsi="Georgia"/>
          <w:highlight w:val="yellow"/>
        </w:rPr>
        <w:t>education</w:t>
      </w:r>
      <w:r>
        <w:rPr>
          <w:rFonts w:ascii="Georgia" w:hAnsi="Georgia"/>
        </w:rPr>
        <w:t xml:space="preserve">, </w:t>
      </w:r>
      <w:r>
        <w:rPr>
          <w:rFonts w:ascii="Georgia" w:hAnsi="Georgia"/>
          <w:highlight w:val="yellow"/>
        </w:rPr>
        <w:t>public programming</w:t>
      </w:r>
      <w:r>
        <w:rPr>
          <w:rFonts w:ascii="Georgia" w:hAnsi="Georgia"/>
        </w:rPr>
        <w:t xml:space="preserve">, </w:t>
      </w:r>
      <w:r>
        <w:rPr>
          <w:rFonts w:ascii="Georgia" w:hAnsi="Georgia"/>
          <w:highlight w:val="yellow"/>
        </w:rPr>
        <w:t>digital humanities</w:t>
      </w:r>
      <w:r>
        <w:rPr>
          <w:rFonts w:ascii="Georgia" w:hAnsi="Georgia"/>
        </w:rPr>
        <w:t xml:space="preserve">, </w:t>
      </w:r>
      <w:r>
        <w:rPr>
          <w:rFonts w:ascii="Georgia" w:hAnsi="Georgia"/>
          <w:highlight w:val="yellow"/>
        </w:rPr>
        <w:t>scholarly research</w:t>
      </w:r>
      <w:r>
        <w:rPr>
          <w:rFonts w:ascii="Georgia" w:hAnsi="Georgia"/>
        </w:rPr>
        <w:t xml:space="preserve">, or </w:t>
      </w:r>
      <w:r>
        <w:rPr>
          <w:rFonts w:ascii="Georgia" w:hAnsi="Georgia"/>
          <w:highlight w:val="yellow"/>
        </w:rPr>
        <w:t>preservation and access</w:t>
      </w:r>
      <w:r>
        <w:rPr>
          <w:rFonts w:ascii="Georgia" w:hAnsi="Georgia"/>
        </w:rPr>
        <w:t xml:space="preserve">. </w:t>
      </w:r>
    </w:p>
    <w:p w:rsidR="00146AD6" w:rsidRDefault="00146AD6" w:rsidP="00146AD6">
      <w:pPr>
        <w:spacing w:before="100" w:beforeAutospacing="1" w:after="100" w:afterAutospacing="1"/>
      </w:pPr>
      <w:r>
        <w:rPr>
          <w:rFonts w:ascii="Georgia" w:hAnsi="Georgia"/>
          <w:sz w:val="22"/>
          <w:szCs w:val="22"/>
        </w:rPr>
        <w:t xml:space="preserve">Funds are available to support a range of activities over a six and a half-month period of performance. While not comprehensive, the following examples are provided to illustrate the types of activities that could be proposed in this program: </w:t>
      </w:r>
    </w:p>
    <w:p w:rsidR="00146AD6" w:rsidRDefault="00146AD6" w:rsidP="00146AD6">
      <w:pPr>
        <w:numPr>
          <w:ilvl w:val="0"/>
          <w:numId w:val="1"/>
        </w:numPr>
        <w:spacing w:before="100" w:beforeAutospacing="1" w:after="100" w:afterAutospacing="1"/>
        <w:rPr>
          <w:rFonts w:eastAsia="Times New Roman"/>
        </w:rPr>
      </w:pPr>
      <w:r>
        <w:rPr>
          <w:rFonts w:ascii="Georgia" w:eastAsia="Times New Roman" w:hAnsi="Georgia"/>
          <w:sz w:val="22"/>
          <w:szCs w:val="22"/>
        </w:rPr>
        <w:t xml:space="preserve">a university requests support to assist adjunct or contingent faculty members and staff converting to online teaching </w:t>
      </w:r>
    </w:p>
    <w:p w:rsidR="00146AD6" w:rsidRDefault="00146AD6" w:rsidP="00146AD6">
      <w:pPr>
        <w:numPr>
          <w:ilvl w:val="0"/>
          <w:numId w:val="1"/>
        </w:numPr>
        <w:spacing w:before="100" w:beforeAutospacing="1" w:after="100" w:afterAutospacing="1"/>
        <w:rPr>
          <w:rFonts w:eastAsia="Times New Roman"/>
        </w:rPr>
      </w:pPr>
      <w:r>
        <w:rPr>
          <w:rFonts w:ascii="Georgia" w:eastAsia="Times New Roman" w:hAnsi="Georgia"/>
          <w:sz w:val="22"/>
          <w:szCs w:val="22"/>
        </w:rPr>
        <w:t xml:space="preserve">a museum requests support to train staff to engage with visitors virtually, including developing online virtual tours or transcribing digital collections to make the collections more broadly available to the general public </w:t>
      </w:r>
    </w:p>
    <w:p w:rsidR="00146AD6" w:rsidRDefault="00146AD6" w:rsidP="00146AD6">
      <w:pPr>
        <w:numPr>
          <w:ilvl w:val="0"/>
          <w:numId w:val="1"/>
        </w:numPr>
        <w:spacing w:before="100" w:beforeAutospacing="1" w:after="100" w:afterAutospacing="1"/>
        <w:rPr>
          <w:rFonts w:eastAsia="Times New Roman"/>
        </w:rPr>
      </w:pPr>
      <w:r>
        <w:rPr>
          <w:rFonts w:eastAsia="Times New Roman"/>
          <w:sz w:val="22"/>
          <w:szCs w:val="22"/>
        </w:rPr>
        <w:t xml:space="preserve">a </w:t>
      </w:r>
      <w:r>
        <w:rPr>
          <w:rFonts w:ascii="Georgia" w:eastAsia="Times New Roman" w:hAnsi="Georgia"/>
          <w:sz w:val="22"/>
          <w:szCs w:val="22"/>
        </w:rPr>
        <w:t xml:space="preserve">historic site that is temporarily closed hires staff to provide exhibition maintenance, and to sanitize spaces so that, when social distancing ends, the site is ready to welcome visitors safely </w:t>
      </w:r>
    </w:p>
    <w:p w:rsidR="00146AD6" w:rsidRDefault="00146AD6" w:rsidP="00146AD6">
      <w:pPr>
        <w:numPr>
          <w:ilvl w:val="0"/>
          <w:numId w:val="1"/>
        </w:numPr>
        <w:spacing w:before="100" w:beforeAutospacing="1" w:after="100" w:afterAutospacing="1"/>
        <w:rPr>
          <w:rFonts w:eastAsia="Times New Roman"/>
        </w:rPr>
      </w:pPr>
      <w:r>
        <w:rPr>
          <w:rFonts w:ascii="Georgia" w:eastAsia="Times New Roman" w:hAnsi="Georgia"/>
          <w:sz w:val="22"/>
          <w:szCs w:val="22"/>
        </w:rPr>
        <w:t xml:space="preserve">a scholarly society requests support to continue editing its journal, an activity that would normally be supported by revenue from an annual conference that was cancelled due to the pandemic </w:t>
      </w:r>
    </w:p>
    <w:p w:rsidR="00146AD6" w:rsidRDefault="00146AD6" w:rsidP="00146AD6">
      <w:pPr>
        <w:numPr>
          <w:ilvl w:val="0"/>
          <w:numId w:val="1"/>
        </w:numPr>
        <w:spacing w:before="100" w:beforeAutospacing="1" w:after="100" w:afterAutospacing="1"/>
        <w:rPr>
          <w:rFonts w:eastAsia="Times New Roman"/>
        </w:rPr>
      </w:pPr>
      <w:r>
        <w:rPr>
          <w:rFonts w:ascii="Georgia" w:eastAsia="Times New Roman" w:hAnsi="Georgia"/>
          <w:sz w:val="22"/>
          <w:szCs w:val="22"/>
        </w:rPr>
        <w:t xml:space="preserve">an independent research institution requests support to continue serving the scholarly community by offering online professional development or organizing online lectures at a time when membership revenue has decreased due to the coronavirus </w:t>
      </w:r>
    </w:p>
    <w:p w:rsidR="00146AD6" w:rsidRDefault="00146AD6" w:rsidP="00146AD6">
      <w:pPr>
        <w:numPr>
          <w:ilvl w:val="0"/>
          <w:numId w:val="1"/>
        </w:numPr>
        <w:spacing w:before="100" w:beforeAutospacing="1" w:after="100" w:afterAutospacing="1"/>
        <w:rPr>
          <w:rFonts w:eastAsia="Times New Roman"/>
        </w:rPr>
      </w:pPr>
      <w:r>
        <w:rPr>
          <w:rFonts w:ascii="Georgia" w:eastAsia="Times New Roman" w:hAnsi="Georgia"/>
          <w:sz w:val="22"/>
          <w:szCs w:val="22"/>
        </w:rPr>
        <w:lastRenderedPageBreak/>
        <w:t xml:space="preserve">an archive requests support for staff who would have been furloughed to prepare or initiate their disaster plans, online archives, and/or procedures for re-opening after forced closure </w:t>
      </w:r>
    </w:p>
    <w:p w:rsidR="00146AD6" w:rsidRDefault="00146AD6" w:rsidP="00146AD6">
      <w:pPr>
        <w:numPr>
          <w:ilvl w:val="0"/>
          <w:numId w:val="1"/>
        </w:numPr>
        <w:spacing w:before="100" w:beforeAutospacing="1" w:after="100" w:afterAutospacing="1"/>
        <w:rPr>
          <w:rFonts w:eastAsia="Times New Roman"/>
        </w:rPr>
      </w:pPr>
      <w:r>
        <w:rPr>
          <w:rFonts w:ascii="Georgia" w:eastAsia="Times New Roman" w:hAnsi="Georgia"/>
          <w:sz w:val="22"/>
          <w:szCs w:val="22"/>
        </w:rPr>
        <w:t xml:space="preserve">a tribal community requests support to continue a program creating, preserving, and making available oral history interviews </w:t>
      </w:r>
    </w:p>
    <w:p w:rsidR="00146AD6" w:rsidRDefault="00146AD6" w:rsidP="00146AD6">
      <w:pPr>
        <w:numPr>
          <w:ilvl w:val="0"/>
          <w:numId w:val="1"/>
        </w:numPr>
        <w:spacing w:before="100" w:beforeAutospacing="1" w:after="100" w:afterAutospacing="1"/>
        <w:rPr>
          <w:rFonts w:eastAsia="Times New Roman"/>
        </w:rPr>
      </w:pPr>
      <w:r>
        <w:rPr>
          <w:rFonts w:ascii="Georgia" w:eastAsia="Times New Roman" w:hAnsi="Georgia"/>
          <w:sz w:val="22"/>
          <w:szCs w:val="22"/>
        </w:rPr>
        <w:t xml:space="preserve">a liberal arts college requests support for staff to develop documentation and outreach plans to broaden the use of open-access digital resources in research and teaching </w:t>
      </w:r>
    </w:p>
    <w:p w:rsidR="00146AD6" w:rsidRDefault="00146AD6" w:rsidP="00146AD6">
      <w:pPr>
        <w:numPr>
          <w:ilvl w:val="0"/>
          <w:numId w:val="2"/>
        </w:numPr>
        <w:spacing w:before="100" w:beforeAutospacing="1" w:after="100" w:afterAutospacing="1"/>
        <w:rPr>
          <w:rFonts w:eastAsia="Times New Roman"/>
        </w:rPr>
      </w:pPr>
      <w:r>
        <w:rPr>
          <w:rFonts w:ascii="Georgia" w:eastAsia="Times New Roman" w:hAnsi="Georgia"/>
          <w:sz w:val="22"/>
          <w:szCs w:val="22"/>
        </w:rPr>
        <w:t xml:space="preserve">an institution working on humanities research requiring technical equipment that cannot be accessed remotely requests support for staff to refocus on data cleaning and software documentation </w:t>
      </w:r>
    </w:p>
    <w:p w:rsidR="00146AD6" w:rsidRDefault="00146AD6" w:rsidP="00146AD6">
      <w:pPr>
        <w:numPr>
          <w:ilvl w:val="0"/>
          <w:numId w:val="2"/>
        </w:numPr>
        <w:spacing w:before="100" w:beforeAutospacing="1" w:after="100" w:afterAutospacing="1"/>
        <w:rPr>
          <w:rFonts w:eastAsia="Times New Roman"/>
        </w:rPr>
      </w:pPr>
      <w:r>
        <w:rPr>
          <w:rFonts w:ascii="Georgia" w:eastAsia="Times New Roman" w:hAnsi="Georgia"/>
          <w:sz w:val="22"/>
          <w:szCs w:val="22"/>
        </w:rPr>
        <w:t xml:space="preserve">a public radio station requests support for the development of a podcast to contextualize the global impact of the coronavirus in relation to historical events such as plagues, natural disasters, and world wars that significantly altered human society </w:t>
      </w:r>
    </w:p>
    <w:p w:rsidR="00146AD6" w:rsidRDefault="00146AD6" w:rsidP="00146AD6">
      <w:r>
        <w:rPr>
          <w:rFonts w:ascii="Times New Roman" w:hAnsi="Times New Roman" w:cs="Times New Roman"/>
          <w:sz w:val="28"/>
          <w:szCs w:val="28"/>
        </w:rPr>
        <w:t>The link to the program is here:</w:t>
      </w:r>
    </w:p>
    <w:p w:rsidR="00146AD6" w:rsidRDefault="00146AD6" w:rsidP="00146AD6">
      <w:r>
        <w:rPr>
          <w:rFonts w:ascii="Times New Roman" w:hAnsi="Times New Roman" w:cs="Times New Roman"/>
          <w:sz w:val="28"/>
          <w:szCs w:val="28"/>
        </w:rPr>
        <w:t> </w:t>
      </w:r>
    </w:p>
    <w:p w:rsidR="00146AD6" w:rsidRDefault="00D130A3" w:rsidP="00146AD6">
      <w:hyperlink r:id="rId5" w:history="1">
        <w:r w:rsidR="00146AD6">
          <w:rPr>
            <w:rStyle w:val="Hyperlink"/>
            <w:rFonts w:ascii="Times New Roman" w:hAnsi="Times New Roman" w:cs="Times New Roman"/>
            <w:sz w:val="28"/>
            <w:szCs w:val="28"/>
          </w:rPr>
          <w:t>https://www.neh.gov/sites/default/files/inline-files/NEH%20CARES%20Cultural%20Organizations%20notice%20of%20funding%20opportunity%2020200511-AH-GA-HC-RJ-PB%20%281%29.pdf</w:t>
        </w:r>
      </w:hyperlink>
    </w:p>
    <w:p w:rsidR="00146AD6" w:rsidRPr="00146AD6" w:rsidRDefault="00146AD6" w:rsidP="00146AD6">
      <w:pPr>
        <w:pStyle w:val="NoSpacing"/>
        <w:jc w:val="center"/>
        <w:rPr>
          <w:b/>
          <w:sz w:val="32"/>
          <w:szCs w:val="32"/>
        </w:rPr>
      </w:pPr>
    </w:p>
    <w:sectPr w:rsidR="00146AD6" w:rsidRPr="00146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B36135"/>
    <w:multiLevelType w:val="multilevel"/>
    <w:tmpl w:val="00949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564AB5"/>
    <w:multiLevelType w:val="multilevel"/>
    <w:tmpl w:val="A34AC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D6"/>
    <w:rsid w:val="00146AD6"/>
    <w:rsid w:val="00BF19F8"/>
    <w:rsid w:val="00D1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6C3F1-8A01-4470-9B42-31285264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6AD6"/>
    <w:pPr>
      <w:spacing w:after="0" w:line="240" w:lineRule="auto"/>
    </w:pPr>
    <w:rPr>
      <w:rFonts w:ascii="Calibri" w:hAnsi="Calibri" w:cs="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AD6"/>
    <w:pPr>
      <w:spacing w:after="0" w:line="240" w:lineRule="auto"/>
    </w:pPr>
  </w:style>
  <w:style w:type="character" w:styleId="Hyperlink">
    <w:name w:val="Hyperlink"/>
    <w:basedOn w:val="DefaultParagraphFont"/>
    <w:uiPriority w:val="99"/>
    <w:semiHidden/>
    <w:unhideWhenUsed/>
    <w:rsid w:val="00146AD6"/>
    <w:rPr>
      <w:color w:val="0563C1"/>
      <w:u w:val="single"/>
    </w:rPr>
  </w:style>
  <w:style w:type="paragraph" w:styleId="NormalWeb">
    <w:name w:val="Normal (Web)"/>
    <w:basedOn w:val="Normal"/>
    <w:uiPriority w:val="99"/>
    <w:semiHidden/>
    <w:unhideWhenUsed/>
    <w:rsid w:val="00146AD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78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h.gov/sites/default/files/inline-files/NEH%20CARES%20Cultural%20Organizations%20notice%20of%20funding%20opportunity%2020200511-AH-GA-HC-RJ-PB%20%281%2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Diane</dc:creator>
  <cp:keywords/>
  <dc:description/>
  <cp:lastModifiedBy>Sam Hutcherson</cp:lastModifiedBy>
  <cp:revision>2</cp:revision>
  <dcterms:created xsi:type="dcterms:W3CDTF">2020-04-22T20:33:00Z</dcterms:created>
  <dcterms:modified xsi:type="dcterms:W3CDTF">2020-04-22T20:33:00Z</dcterms:modified>
</cp:coreProperties>
</file>