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EB5C" w14:textId="77777777" w:rsidR="009413FA" w:rsidRPr="00A141CD" w:rsidRDefault="00597A45" w:rsidP="00A141CD">
      <w:pPr>
        <w:jc w:val="center"/>
        <w:rPr>
          <w:rFonts w:ascii="Times New Roman" w:hAnsi="Times New Roman" w:cs="Times New Roman"/>
          <w:b/>
          <w:sz w:val="24"/>
          <w:szCs w:val="24"/>
        </w:rPr>
      </w:pPr>
      <w:r w:rsidRPr="00A141CD">
        <w:rPr>
          <w:rFonts w:ascii="Times New Roman" w:hAnsi="Times New Roman" w:cs="Times New Roman"/>
          <w:b/>
          <w:sz w:val="24"/>
          <w:szCs w:val="24"/>
        </w:rPr>
        <w:t>Budget Justification</w:t>
      </w:r>
    </w:p>
    <w:p w14:paraId="7030F5AC" w14:textId="5CF279C8" w:rsidR="006637D1" w:rsidRPr="00257211" w:rsidRDefault="003B528D" w:rsidP="00D130CC">
      <w:pPr>
        <w:spacing w:after="0" w:line="240" w:lineRule="auto"/>
        <w:contextualSpacing/>
        <w:jc w:val="center"/>
        <w:rPr>
          <w:rFonts w:ascii="Times New Roman" w:hAnsi="Times New Roman" w:cs="Times New Roman"/>
          <w:color w:val="548DD4" w:themeColor="text2" w:themeTint="99"/>
          <w:sz w:val="24"/>
          <w:szCs w:val="24"/>
        </w:rPr>
      </w:pPr>
      <w:r w:rsidRPr="00257211">
        <w:rPr>
          <w:rFonts w:ascii="Times New Roman" w:hAnsi="Times New Roman" w:cs="Times New Roman"/>
          <w:color w:val="548DD4" w:themeColor="text2" w:themeTint="99"/>
          <w:sz w:val="24"/>
          <w:szCs w:val="24"/>
        </w:rPr>
        <w:t>5-page</w:t>
      </w:r>
      <w:r w:rsidR="006637D1" w:rsidRPr="00257211">
        <w:rPr>
          <w:rFonts w:ascii="Times New Roman" w:hAnsi="Times New Roman" w:cs="Times New Roman"/>
          <w:color w:val="548DD4" w:themeColor="text2" w:themeTint="99"/>
          <w:sz w:val="24"/>
          <w:szCs w:val="24"/>
        </w:rPr>
        <w:t xml:space="preserve"> limit</w:t>
      </w:r>
    </w:p>
    <w:p w14:paraId="214DABBE" w14:textId="1F07A809" w:rsidR="00BA4973" w:rsidRDefault="00BA4973" w:rsidP="00D130CC">
      <w:pPr>
        <w:spacing w:after="0" w:line="240" w:lineRule="auto"/>
        <w:contextualSpacing/>
        <w:jc w:val="center"/>
        <w:rPr>
          <w:rFonts w:ascii="Times New Roman" w:hAnsi="Times New Roman" w:cs="Times New Roman"/>
          <w:color w:val="548DD4" w:themeColor="text2" w:themeTint="99"/>
          <w:sz w:val="24"/>
          <w:szCs w:val="24"/>
        </w:rPr>
      </w:pPr>
      <w:r w:rsidRPr="00257211">
        <w:rPr>
          <w:rFonts w:ascii="Times New Roman" w:hAnsi="Times New Roman" w:cs="Times New Roman"/>
          <w:color w:val="548DD4" w:themeColor="text2" w:themeTint="99"/>
          <w:sz w:val="24"/>
          <w:szCs w:val="24"/>
        </w:rPr>
        <w:t>Itali</w:t>
      </w:r>
      <w:r w:rsidR="00C578AD" w:rsidRPr="00257211">
        <w:rPr>
          <w:rFonts w:ascii="Times New Roman" w:hAnsi="Times New Roman" w:cs="Times New Roman"/>
          <w:color w:val="548DD4" w:themeColor="text2" w:themeTint="99"/>
          <w:sz w:val="24"/>
          <w:szCs w:val="24"/>
        </w:rPr>
        <w:t>ci</w:t>
      </w:r>
      <w:r w:rsidRPr="00257211">
        <w:rPr>
          <w:rFonts w:ascii="Times New Roman" w:hAnsi="Times New Roman" w:cs="Times New Roman"/>
          <w:color w:val="548DD4" w:themeColor="text2" w:themeTint="99"/>
          <w:sz w:val="24"/>
          <w:szCs w:val="24"/>
        </w:rPr>
        <w:t>ze</w:t>
      </w:r>
      <w:r w:rsidR="00C578AD" w:rsidRPr="00257211">
        <w:rPr>
          <w:rFonts w:ascii="Times New Roman" w:hAnsi="Times New Roman" w:cs="Times New Roman"/>
          <w:color w:val="548DD4" w:themeColor="text2" w:themeTint="99"/>
          <w:sz w:val="24"/>
          <w:szCs w:val="24"/>
        </w:rPr>
        <w:t xml:space="preserve">d BLUE instructions from the </w:t>
      </w:r>
      <w:hyperlink r:id="rId5" w:history="1">
        <w:r w:rsidR="00C46501" w:rsidRPr="00C46501">
          <w:rPr>
            <w:rStyle w:val="Hyperlink"/>
            <w:rFonts w:ascii="Times New Roman" w:hAnsi="Times New Roman" w:cs="Times New Roman"/>
            <w:sz w:val="24"/>
            <w:szCs w:val="24"/>
          </w:rPr>
          <w:t xml:space="preserve">NSF </w:t>
        </w:r>
        <w:r w:rsidR="00C578AD" w:rsidRPr="00C46501">
          <w:rPr>
            <w:rStyle w:val="Hyperlink"/>
            <w:rFonts w:ascii="Times New Roman" w:hAnsi="Times New Roman" w:cs="Times New Roman"/>
            <w:sz w:val="24"/>
            <w:szCs w:val="24"/>
          </w:rPr>
          <w:t>PAPPG</w:t>
        </w:r>
      </w:hyperlink>
      <w:r w:rsidR="001A2FA7">
        <w:rPr>
          <w:rFonts w:ascii="Times New Roman" w:hAnsi="Times New Roman" w:cs="Times New Roman"/>
          <w:color w:val="548DD4" w:themeColor="text2" w:themeTint="99"/>
          <w:sz w:val="24"/>
          <w:szCs w:val="24"/>
        </w:rPr>
        <w:t>.</w:t>
      </w:r>
    </w:p>
    <w:p w14:paraId="2810BC96" w14:textId="77777777" w:rsidR="006637D1" w:rsidRDefault="00257211" w:rsidP="00D130CC">
      <w:pPr>
        <w:spacing w:after="0" w:line="240" w:lineRule="auto"/>
        <w:contextualSpacing/>
        <w:jc w:val="center"/>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P</w:t>
      </w:r>
      <w:r w:rsidR="006637D1" w:rsidRPr="00257211">
        <w:rPr>
          <w:rFonts w:ascii="Times New Roman" w:hAnsi="Times New Roman" w:cs="Times New Roman"/>
          <w:color w:val="548DD4" w:themeColor="text2" w:themeTint="99"/>
          <w:sz w:val="24"/>
          <w:szCs w:val="24"/>
        </w:rPr>
        <w:t xml:space="preserve">lease remove all BLUE </w:t>
      </w:r>
      <w:r>
        <w:rPr>
          <w:rFonts w:ascii="Times New Roman" w:hAnsi="Times New Roman" w:cs="Times New Roman"/>
          <w:color w:val="548DD4" w:themeColor="text2" w:themeTint="99"/>
          <w:sz w:val="24"/>
          <w:szCs w:val="24"/>
        </w:rPr>
        <w:t>text</w:t>
      </w:r>
      <w:r w:rsidR="006637D1" w:rsidRPr="00257211">
        <w:rPr>
          <w:rFonts w:ascii="Times New Roman" w:hAnsi="Times New Roman" w:cs="Times New Roman"/>
          <w:color w:val="548DD4" w:themeColor="text2" w:themeTint="99"/>
          <w:sz w:val="24"/>
          <w:szCs w:val="24"/>
        </w:rPr>
        <w:t xml:space="preserve"> before upload</w:t>
      </w:r>
      <w:r w:rsidR="00C578AD" w:rsidRPr="00257211">
        <w:rPr>
          <w:rFonts w:ascii="Times New Roman" w:hAnsi="Times New Roman" w:cs="Times New Roman"/>
          <w:color w:val="548DD4" w:themeColor="text2" w:themeTint="99"/>
          <w:sz w:val="24"/>
          <w:szCs w:val="24"/>
        </w:rPr>
        <w:t>ing</w:t>
      </w:r>
      <w:r>
        <w:rPr>
          <w:rFonts w:ascii="Times New Roman" w:hAnsi="Times New Roman" w:cs="Times New Roman"/>
          <w:color w:val="548DD4" w:themeColor="text2" w:themeTint="99"/>
          <w:sz w:val="24"/>
          <w:szCs w:val="24"/>
        </w:rPr>
        <w:t>. Update highlighted fields as necessary.</w:t>
      </w:r>
    </w:p>
    <w:p w14:paraId="251F9A30" w14:textId="77777777" w:rsidR="00D130CC" w:rsidRPr="00257211" w:rsidRDefault="00D130CC" w:rsidP="00D130CC">
      <w:pPr>
        <w:spacing w:after="0" w:line="240" w:lineRule="auto"/>
        <w:contextualSpacing/>
        <w:jc w:val="center"/>
        <w:rPr>
          <w:rFonts w:ascii="Times New Roman" w:hAnsi="Times New Roman" w:cs="Times New Roman"/>
          <w:color w:val="548DD4" w:themeColor="text2" w:themeTint="99"/>
          <w:sz w:val="24"/>
          <w:szCs w:val="24"/>
        </w:rPr>
      </w:pPr>
    </w:p>
    <w:p w14:paraId="486AF928" w14:textId="77777777" w:rsidR="00597A45" w:rsidRPr="00A3158C" w:rsidRDefault="00F31060" w:rsidP="00257211">
      <w:pPr>
        <w:spacing w:after="0" w:line="240" w:lineRule="auto"/>
        <w:rPr>
          <w:rFonts w:ascii="Times New Roman" w:hAnsi="Times New Roman" w:cs="Times New Roman"/>
          <w:b/>
          <w:sz w:val="24"/>
          <w:szCs w:val="24"/>
        </w:rPr>
      </w:pPr>
      <w:r w:rsidRPr="00A3158C">
        <w:rPr>
          <w:rFonts w:ascii="Times New Roman" w:hAnsi="Times New Roman" w:cs="Times New Roman"/>
          <w:b/>
          <w:sz w:val="24"/>
          <w:szCs w:val="24"/>
        </w:rPr>
        <w:t>A. Senior Personnel - $XXX,XXX</w:t>
      </w:r>
    </w:p>
    <w:p w14:paraId="1A1F3CE1" w14:textId="630F9EE8" w:rsidR="001A2FA7" w:rsidRPr="001A2FA7" w:rsidRDefault="001A2FA7" w:rsidP="001A2FA7">
      <w:pPr>
        <w:pStyle w:val="NoSpacing"/>
        <w:rPr>
          <w:rFonts w:ascii="Times New Roman" w:hAnsi="Times New Roman" w:cs="Times New Roman"/>
          <w:sz w:val="24"/>
          <w:szCs w:val="24"/>
        </w:rPr>
      </w:pPr>
      <w:r w:rsidRPr="001A2FA7">
        <w:rPr>
          <w:rFonts w:ascii="Times New Roman" w:hAnsi="Times New Roman" w:cs="Times New Roman"/>
          <w:sz w:val="24"/>
          <w:szCs w:val="24"/>
        </w:rPr>
        <w:t xml:space="preserve">Dr.  XXX will serve as Principal Investigator on the project and is requesting XX months/effort of Summer/Academic/Calendar </w:t>
      </w:r>
      <w:r w:rsidRPr="001A2FA7">
        <w:rPr>
          <w:rFonts w:ascii="Times New Roman" w:hAnsi="Times New Roman" w:cs="Times New Roman"/>
          <w:i/>
          <w:iCs/>
          <w:sz w:val="24"/>
          <w:szCs w:val="24"/>
        </w:rPr>
        <w:t>(specify whether academic/calendar year effort requested is base appointment, overload/overtime, and/or course buyout)</w:t>
      </w:r>
      <w:r w:rsidRPr="001A2FA7">
        <w:rPr>
          <w:rFonts w:ascii="Times New Roman" w:hAnsi="Times New Roman" w:cs="Times New Roman"/>
          <w:sz w:val="24"/>
          <w:szCs w:val="24"/>
        </w:rPr>
        <w:t xml:space="preserve"> salary per project year. Monthly salary for PI was calculated based upon 9-month appointment/12-month appointment.  Dr. XXX will be responsible for all administrative and programmatic oversight. PI will specifically be responsible for XXX.</w:t>
      </w:r>
    </w:p>
    <w:p w14:paraId="3B6F36EA" w14:textId="77777777" w:rsidR="001A2FA7" w:rsidRPr="001A2FA7" w:rsidRDefault="001A2FA7" w:rsidP="001A2FA7">
      <w:pPr>
        <w:pStyle w:val="NoSpacing"/>
        <w:rPr>
          <w:rFonts w:ascii="Times New Roman" w:hAnsi="Times New Roman" w:cs="Times New Roman"/>
          <w:sz w:val="24"/>
          <w:szCs w:val="24"/>
        </w:rPr>
      </w:pPr>
    </w:p>
    <w:p w14:paraId="19B233E2" w14:textId="4601B8CB" w:rsidR="00F31060" w:rsidRDefault="001A2FA7" w:rsidP="001A2FA7">
      <w:pPr>
        <w:pStyle w:val="NoSpacing"/>
        <w:rPr>
          <w:rFonts w:ascii="Times New Roman" w:hAnsi="Times New Roman" w:cs="Times New Roman"/>
          <w:sz w:val="24"/>
          <w:szCs w:val="24"/>
        </w:rPr>
      </w:pPr>
      <w:r w:rsidRPr="001A2FA7">
        <w:rPr>
          <w:rFonts w:ascii="Times New Roman" w:hAnsi="Times New Roman" w:cs="Times New Roman"/>
          <w:sz w:val="24"/>
          <w:szCs w:val="24"/>
        </w:rPr>
        <w:t>Dr. XXX will serve as Co-Investigator and is requesting XX months/effort of Summer/Academic/Calendar (</w:t>
      </w:r>
      <w:r w:rsidRPr="001A2FA7">
        <w:rPr>
          <w:rFonts w:ascii="Times New Roman" w:hAnsi="Times New Roman" w:cs="Times New Roman"/>
          <w:i/>
          <w:iCs/>
          <w:sz w:val="24"/>
          <w:szCs w:val="24"/>
        </w:rPr>
        <w:t>specify whether academic/calendar year effort requested is base appointment, overload/overtime, and/or course buyout</w:t>
      </w:r>
      <w:r w:rsidRPr="001A2FA7">
        <w:rPr>
          <w:rFonts w:ascii="Times New Roman" w:hAnsi="Times New Roman" w:cs="Times New Roman"/>
          <w:sz w:val="24"/>
          <w:szCs w:val="24"/>
        </w:rPr>
        <w:t>) salary per project year. Monthly salary for Co-I was calculated based upon 9-month appointment/12-month appointment  Monthly salary for PI was calculated based upon 9-month salary/12-month salary.</w:t>
      </w:r>
      <w:r>
        <w:rPr>
          <w:rFonts w:ascii="Times New Roman" w:hAnsi="Times New Roman" w:cs="Times New Roman"/>
          <w:sz w:val="24"/>
          <w:szCs w:val="24"/>
        </w:rPr>
        <w:t xml:space="preserve"> </w:t>
      </w:r>
      <w:r w:rsidRPr="001A2FA7">
        <w:rPr>
          <w:rFonts w:ascii="Times New Roman" w:hAnsi="Times New Roman" w:cs="Times New Roman"/>
          <w:sz w:val="24"/>
          <w:szCs w:val="24"/>
        </w:rPr>
        <w:t>Dr. XXX will be responsible for XXX.</w:t>
      </w:r>
    </w:p>
    <w:p w14:paraId="2C5A25C1" w14:textId="19672B91" w:rsidR="001A2FA7" w:rsidRDefault="001A2FA7" w:rsidP="001A2FA7">
      <w:pPr>
        <w:pStyle w:val="NoSpacing"/>
        <w:rPr>
          <w:rFonts w:ascii="Times New Roman" w:hAnsi="Times New Roman" w:cs="Times New Roman"/>
          <w:sz w:val="24"/>
          <w:szCs w:val="24"/>
        </w:rPr>
      </w:pPr>
    </w:p>
    <w:p w14:paraId="25FF13F9" w14:textId="0784CCCB" w:rsidR="001A2FA7" w:rsidRPr="001A2FA7" w:rsidRDefault="001A2FA7" w:rsidP="001A2FA7">
      <w:pPr>
        <w:pStyle w:val="NoSpacing"/>
        <w:rPr>
          <w:rFonts w:ascii="Times New Roman" w:hAnsi="Times New Roman" w:cs="Times New Roman"/>
          <w:sz w:val="24"/>
          <w:szCs w:val="24"/>
        </w:rPr>
      </w:pPr>
      <w:r>
        <w:rPr>
          <w:rFonts w:ascii="Times New Roman" w:hAnsi="Times New Roman" w:cs="Times New Roman"/>
          <w:sz w:val="24"/>
          <w:szCs w:val="24"/>
        </w:rPr>
        <w:t xml:space="preserve">All senior </w:t>
      </w:r>
      <w:r w:rsidRPr="001A2FA7">
        <w:rPr>
          <w:rFonts w:ascii="Times New Roman" w:hAnsi="Times New Roman" w:cs="Times New Roman"/>
          <w:sz w:val="24"/>
          <w:szCs w:val="24"/>
        </w:rPr>
        <w:t>personnel wages include an inflationary/merit adjustment of three percent on July 1 of each project year.</w:t>
      </w:r>
    </w:p>
    <w:p w14:paraId="0FBAABD8" w14:textId="77777777" w:rsidR="001A2FA7" w:rsidRPr="00A3158C" w:rsidRDefault="001A2FA7" w:rsidP="001A2FA7">
      <w:pPr>
        <w:pStyle w:val="NoSpacing"/>
        <w:rPr>
          <w:rFonts w:ascii="Times New Roman" w:hAnsi="Times New Roman" w:cs="Times New Roman"/>
          <w:color w:val="548DD4" w:themeColor="text2" w:themeTint="99"/>
          <w:sz w:val="24"/>
          <w:szCs w:val="24"/>
        </w:rPr>
      </w:pPr>
    </w:p>
    <w:p w14:paraId="647D2BAF" w14:textId="77777777" w:rsidR="00597A45" w:rsidRPr="00A3158C" w:rsidRDefault="00597A45" w:rsidP="00597A45">
      <w:pPr>
        <w:pStyle w:val="NoSpacing"/>
        <w:rPr>
          <w:rFonts w:ascii="Times New Roman" w:hAnsi="Times New Roman" w:cs="Times New Roman"/>
          <w:b/>
          <w:sz w:val="24"/>
          <w:szCs w:val="24"/>
        </w:rPr>
      </w:pPr>
      <w:r w:rsidRPr="00A3158C">
        <w:rPr>
          <w:rFonts w:ascii="Times New Roman" w:hAnsi="Times New Roman" w:cs="Times New Roman"/>
          <w:b/>
          <w:sz w:val="24"/>
          <w:szCs w:val="24"/>
        </w:rPr>
        <w:t>B. Other Personnel</w:t>
      </w:r>
      <w:r w:rsidR="00F31060" w:rsidRPr="00A3158C">
        <w:rPr>
          <w:rFonts w:ascii="Times New Roman" w:hAnsi="Times New Roman" w:cs="Times New Roman"/>
          <w:b/>
          <w:sz w:val="24"/>
          <w:szCs w:val="24"/>
        </w:rPr>
        <w:t xml:space="preserve"> - $XXXXX</w:t>
      </w:r>
    </w:p>
    <w:p w14:paraId="3101B676" w14:textId="729671EF" w:rsidR="00597A45" w:rsidRPr="00A3158C" w:rsidRDefault="00F31060" w:rsidP="00597A45">
      <w:pPr>
        <w:pStyle w:val="NoSpacing"/>
        <w:rPr>
          <w:rFonts w:ascii="Times New Roman" w:hAnsi="Times New Roman" w:cs="Times New Roman"/>
          <w:color w:val="548DD4" w:themeColor="text2" w:themeTint="99"/>
          <w:sz w:val="24"/>
          <w:szCs w:val="24"/>
        </w:rPr>
      </w:pPr>
      <w:r w:rsidRPr="00A3158C">
        <w:rPr>
          <w:rFonts w:ascii="Times New Roman" w:hAnsi="Times New Roman" w:cs="Times New Roman"/>
          <w:color w:val="548DD4" w:themeColor="text2" w:themeTint="99"/>
          <w:sz w:val="24"/>
          <w:szCs w:val="24"/>
        </w:rPr>
        <w:t>THIS SECTION WILL INCLUDE PERSONNEL AS FOLLOWS:  POST DOCTORAL ASSOCIATES (WILL NEED A MENTORING PLAN IF YOU USE THIS LINE ITEM), OTHER PROFESSIONAL</w:t>
      </w:r>
      <w:r w:rsidR="00520B7D" w:rsidRPr="00A3158C">
        <w:rPr>
          <w:rFonts w:ascii="Times New Roman" w:hAnsi="Times New Roman" w:cs="Times New Roman"/>
          <w:color w:val="548DD4" w:themeColor="text2" w:themeTint="99"/>
          <w:sz w:val="24"/>
          <w:szCs w:val="24"/>
        </w:rPr>
        <w:t>S (i.e. TECHNICIANS, PROGRAMMERS, ETC), GRADUATE STUDENTS</w:t>
      </w:r>
      <w:r w:rsidR="001A2FA7" w:rsidRPr="00A3158C">
        <w:rPr>
          <w:rFonts w:ascii="Times New Roman" w:hAnsi="Times New Roman" w:cs="Times New Roman"/>
          <w:color w:val="548DD4" w:themeColor="text2" w:themeTint="99"/>
          <w:sz w:val="24"/>
          <w:szCs w:val="24"/>
        </w:rPr>
        <w:t xml:space="preserve"> (WILL NEED A MENTORING PLAN IF YOU USE THIS LINE ITEM</w:t>
      </w:r>
      <w:r w:rsidR="001A2FA7">
        <w:rPr>
          <w:rFonts w:ascii="Times New Roman" w:hAnsi="Times New Roman" w:cs="Times New Roman"/>
          <w:color w:val="548DD4" w:themeColor="text2" w:themeTint="99"/>
          <w:sz w:val="24"/>
          <w:szCs w:val="24"/>
        </w:rPr>
        <w:t>)</w:t>
      </w:r>
      <w:r w:rsidR="00520B7D" w:rsidRPr="00A3158C">
        <w:rPr>
          <w:rFonts w:ascii="Times New Roman" w:hAnsi="Times New Roman" w:cs="Times New Roman"/>
          <w:color w:val="548DD4" w:themeColor="text2" w:themeTint="99"/>
          <w:sz w:val="24"/>
          <w:szCs w:val="24"/>
        </w:rPr>
        <w:t>, UNDERGRADUATE STUDENTS, SECRETARIAL/CLERICAL (IF CHARGED DIRECTLY) AND OTHER.</w:t>
      </w:r>
      <w:r w:rsidR="009F79FB" w:rsidRPr="00A3158C">
        <w:rPr>
          <w:rFonts w:ascii="Times New Roman" w:hAnsi="Times New Roman" w:cs="Times New Roman"/>
          <w:color w:val="548DD4" w:themeColor="text2" w:themeTint="99"/>
          <w:sz w:val="24"/>
          <w:szCs w:val="24"/>
        </w:rPr>
        <w:t xml:space="preserve"> </w:t>
      </w:r>
    </w:p>
    <w:p w14:paraId="29C19733" w14:textId="77777777" w:rsidR="000F5158" w:rsidRPr="00A3158C" w:rsidRDefault="000F5158" w:rsidP="00597A45">
      <w:pPr>
        <w:pStyle w:val="NoSpacing"/>
        <w:rPr>
          <w:rFonts w:ascii="Times New Roman" w:hAnsi="Times New Roman" w:cs="Times New Roman"/>
          <w:color w:val="548DD4" w:themeColor="text2" w:themeTint="99"/>
          <w:sz w:val="24"/>
          <w:szCs w:val="24"/>
        </w:rPr>
      </w:pPr>
    </w:p>
    <w:p w14:paraId="02D23A33" w14:textId="5D50E072" w:rsidR="000F5158" w:rsidRPr="00A3158C" w:rsidRDefault="000F5158" w:rsidP="00597A45">
      <w:pPr>
        <w:pStyle w:val="NoSpacing"/>
        <w:rPr>
          <w:rFonts w:ascii="Times New Roman" w:hAnsi="Times New Roman" w:cs="Times New Roman"/>
          <w:color w:val="548DD4" w:themeColor="text2" w:themeTint="99"/>
          <w:sz w:val="24"/>
          <w:szCs w:val="24"/>
        </w:rPr>
      </w:pPr>
      <w:r w:rsidRPr="00A3158C">
        <w:rPr>
          <w:rFonts w:ascii="Times New Roman" w:hAnsi="Times New Roman" w:cs="Times New Roman"/>
          <w:color w:val="548DD4" w:themeColor="text2" w:themeTint="99"/>
          <w:sz w:val="24"/>
          <w:szCs w:val="24"/>
        </w:rPr>
        <w:t xml:space="preserve">WHEN ADDING MULTIPLE PEOPLE/STUDENTS IN THE SECTION YOU CAN PUT A </w:t>
      </w:r>
      <w:r w:rsidR="001A2FA7">
        <w:rPr>
          <w:rFonts w:ascii="Times New Roman" w:hAnsi="Times New Roman" w:cs="Times New Roman"/>
          <w:color w:val="548DD4" w:themeColor="text2" w:themeTint="99"/>
          <w:sz w:val="24"/>
          <w:szCs w:val="24"/>
        </w:rPr>
        <w:t>TABLE</w:t>
      </w:r>
      <w:r w:rsidRPr="00A3158C">
        <w:rPr>
          <w:rFonts w:ascii="Times New Roman" w:hAnsi="Times New Roman" w:cs="Times New Roman"/>
          <w:color w:val="548DD4" w:themeColor="text2" w:themeTint="99"/>
          <w:sz w:val="24"/>
          <w:szCs w:val="24"/>
        </w:rPr>
        <w:t xml:space="preserve"> FOR EASY REVIEW.</w:t>
      </w:r>
    </w:p>
    <w:p w14:paraId="560F729E" w14:textId="77777777" w:rsidR="007579D8" w:rsidRPr="00A3158C" w:rsidRDefault="007579D8" w:rsidP="00597A45">
      <w:pPr>
        <w:pStyle w:val="NoSpacing"/>
        <w:rPr>
          <w:rFonts w:ascii="Times New Roman" w:hAnsi="Times New Roman" w:cs="Times New Roman"/>
          <w:color w:val="548DD4" w:themeColor="text2" w:themeTint="99"/>
          <w:sz w:val="24"/>
          <w:szCs w:val="24"/>
        </w:rPr>
      </w:pPr>
    </w:p>
    <w:p w14:paraId="29AD0B2B" w14:textId="77777777" w:rsidR="007579D8" w:rsidRPr="00A3158C" w:rsidRDefault="007579D8" w:rsidP="00BA4973">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rPr>
        <w:t>Administrative and Clerical Salaries &amp; Wages Policy</w:t>
      </w:r>
    </w:p>
    <w:p w14:paraId="6E922D16" w14:textId="77777777" w:rsidR="007579D8" w:rsidRPr="00A3158C" w:rsidRDefault="007579D8" w:rsidP="00BA4973">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rPr>
        <w:t>The salaries of administrative and clerical staff should normally be treated as indirect (F&amp;A) costs. Inclusion of such costs on a proposal budget may be appropriate only if all of the following conditions are met:</w:t>
      </w:r>
    </w:p>
    <w:p w14:paraId="78D8953B" w14:textId="77777777" w:rsidR="007579D8" w:rsidRPr="00A3158C" w:rsidRDefault="007579D8" w:rsidP="00BA4973">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rPr>
        <w:t>(1) Administrative or clerical services are integral to a project or activity;</w:t>
      </w:r>
    </w:p>
    <w:p w14:paraId="27E1FC89" w14:textId="77777777" w:rsidR="007579D8" w:rsidRPr="00A3158C" w:rsidRDefault="007579D8" w:rsidP="00BA4973">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rPr>
        <w:t>(2) Individuals involved can be specifically identified with the project or activity;</w:t>
      </w:r>
    </w:p>
    <w:p w14:paraId="23A1D03D" w14:textId="77777777" w:rsidR="007579D8" w:rsidRPr="00A3158C" w:rsidRDefault="007579D8" w:rsidP="00BA4973">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rPr>
        <w:t>(3) Such costs are explicitly included in the approved budget or have the prior written approval of the cognizant NSF Grants Officer; and</w:t>
      </w:r>
    </w:p>
    <w:p w14:paraId="11BE7E0B" w14:textId="77777777" w:rsidR="007579D8" w:rsidRPr="00A3158C" w:rsidRDefault="007579D8" w:rsidP="00BA4973">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rPr>
        <w:t>(4) The costs are not also recovered as indirect costs.</w:t>
      </w:r>
    </w:p>
    <w:p w14:paraId="53F62338" w14:textId="77777777" w:rsidR="00520B7D" w:rsidRPr="00A3158C" w:rsidRDefault="00520B7D" w:rsidP="00597A45">
      <w:pPr>
        <w:pStyle w:val="NoSpacing"/>
        <w:rPr>
          <w:rFonts w:ascii="Times New Roman" w:hAnsi="Times New Roman" w:cs="Times New Roman"/>
          <w:color w:val="548DD4" w:themeColor="text2" w:themeTint="99"/>
          <w:sz w:val="24"/>
          <w:szCs w:val="24"/>
        </w:rPr>
      </w:pPr>
    </w:p>
    <w:p w14:paraId="0A896B8D" w14:textId="1954690A" w:rsidR="001A2FA7" w:rsidRPr="001A2FA7" w:rsidRDefault="000F5158" w:rsidP="00597A45">
      <w:pPr>
        <w:pStyle w:val="NoSpacing"/>
        <w:rPr>
          <w:rFonts w:ascii="Times New Roman" w:hAnsi="Times New Roman" w:cs="Times New Roman"/>
          <w:sz w:val="24"/>
          <w:szCs w:val="24"/>
        </w:rPr>
      </w:pPr>
      <w:r w:rsidRPr="00A3158C">
        <w:rPr>
          <w:rFonts w:ascii="Times New Roman" w:hAnsi="Times New Roman" w:cs="Times New Roman"/>
          <w:sz w:val="24"/>
          <w:szCs w:val="24"/>
        </w:rPr>
        <w:t>The following Other Personnel are requested.</w:t>
      </w:r>
      <w:r w:rsidR="00F633AE" w:rsidRPr="00A3158C">
        <w:rPr>
          <w:rFonts w:ascii="Times New Roman" w:hAnsi="Times New Roman" w:cs="Times New Roman"/>
          <w:sz w:val="24"/>
          <w:szCs w:val="24"/>
        </w:rPr>
        <w:t xml:space="preserve"> </w:t>
      </w:r>
      <w:r w:rsidR="001A2FA7" w:rsidRPr="001A2FA7">
        <w:rPr>
          <w:rFonts w:ascii="Times New Roman" w:hAnsi="Times New Roman" w:cs="Times New Roman"/>
          <w:sz w:val="24"/>
          <w:szCs w:val="24"/>
        </w:rPr>
        <w:t>Staff/Technicians</w:t>
      </w:r>
      <w:r w:rsidR="001A2FA7">
        <w:rPr>
          <w:rFonts w:ascii="Times New Roman" w:hAnsi="Times New Roman" w:cs="Times New Roman"/>
          <w:sz w:val="24"/>
          <w:szCs w:val="24"/>
        </w:rPr>
        <w:t>/Etc are</w:t>
      </w:r>
      <w:r w:rsidR="001A2FA7" w:rsidRPr="001A2FA7">
        <w:rPr>
          <w:rFonts w:ascii="Times New Roman" w:hAnsi="Times New Roman" w:cs="Times New Roman"/>
          <w:sz w:val="24"/>
          <w:szCs w:val="24"/>
        </w:rPr>
        <w:t xml:space="preserve"> requesting XX months/effort for each project year</w:t>
      </w:r>
      <w:r w:rsidR="001A2FA7" w:rsidRPr="001A2FA7">
        <w:rPr>
          <w:rFonts w:ascii="Times New Roman" w:hAnsi="Times New Roman" w:cs="Times New Roman"/>
          <w:i/>
          <w:iCs/>
          <w:sz w:val="24"/>
          <w:szCs w:val="24"/>
        </w:rPr>
        <w:t xml:space="preserve"> (specify whether the effort requested is base appointment, </w:t>
      </w:r>
      <w:r w:rsidR="001A2FA7" w:rsidRPr="001A2FA7">
        <w:rPr>
          <w:rFonts w:ascii="Times New Roman" w:hAnsi="Times New Roman" w:cs="Times New Roman"/>
          <w:i/>
          <w:iCs/>
          <w:sz w:val="24"/>
          <w:szCs w:val="24"/>
        </w:rPr>
        <w:lastRenderedPageBreak/>
        <w:t>overload/overtime, and/or course buyout)</w:t>
      </w:r>
      <w:r w:rsidR="001A2FA7">
        <w:rPr>
          <w:rFonts w:ascii="Times New Roman" w:hAnsi="Times New Roman" w:cs="Times New Roman"/>
          <w:sz w:val="24"/>
          <w:szCs w:val="24"/>
        </w:rPr>
        <w:t xml:space="preserve"> </w:t>
      </w:r>
      <w:r w:rsidR="001A2FA7" w:rsidRPr="001A2FA7">
        <w:rPr>
          <w:rFonts w:ascii="Times New Roman" w:hAnsi="Times New Roman" w:cs="Times New Roman"/>
          <w:sz w:val="24"/>
          <w:szCs w:val="24"/>
        </w:rPr>
        <w:t>and will be responsible for XXX.</w:t>
      </w:r>
      <w:r w:rsidR="001A2FA7">
        <w:rPr>
          <w:rFonts w:ascii="Times New Roman" w:hAnsi="Times New Roman" w:cs="Times New Roman"/>
          <w:sz w:val="24"/>
          <w:szCs w:val="24"/>
        </w:rPr>
        <w:t xml:space="preserve"> </w:t>
      </w:r>
      <w:r w:rsidR="001A2FA7" w:rsidRPr="001A2FA7">
        <w:rPr>
          <w:rFonts w:ascii="Times New Roman" w:hAnsi="Times New Roman" w:cs="Times New Roman"/>
          <w:sz w:val="24"/>
          <w:szCs w:val="24"/>
        </w:rPr>
        <w:t xml:space="preserve">Monthly salary for </w:t>
      </w:r>
      <w:r w:rsidR="001A2FA7">
        <w:rPr>
          <w:rFonts w:ascii="Times New Roman" w:hAnsi="Times New Roman" w:cs="Times New Roman"/>
          <w:sz w:val="24"/>
          <w:szCs w:val="24"/>
        </w:rPr>
        <w:t>this position</w:t>
      </w:r>
      <w:r w:rsidR="001A2FA7" w:rsidRPr="001A2FA7">
        <w:rPr>
          <w:rFonts w:ascii="Times New Roman" w:hAnsi="Times New Roman" w:cs="Times New Roman"/>
          <w:sz w:val="24"/>
          <w:szCs w:val="24"/>
        </w:rPr>
        <w:t xml:space="preserve"> was calculated based upon 9-month appointment/12-month appointment.  </w:t>
      </w:r>
    </w:p>
    <w:p w14:paraId="0A2CB2F2" w14:textId="77777777" w:rsidR="001A2FA7" w:rsidRDefault="001A2FA7" w:rsidP="00597A45">
      <w:pPr>
        <w:pStyle w:val="NoSpacing"/>
        <w:rPr>
          <w:rFonts w:ascii="Times New Roman" w:hAnsi="Times New Roman" w:cs="Times New Roman"/>
          <w:sz w:val="24"/>
          <w:szCs w:val="24"/>
        </w:rPr>
      </w:pPr>
    </w:p>
    <w:p w14:paraId="1596F852" w14:textId="76BC6ED2" w:rsidR="001A2FA7" w:rsidRDefault="00D66E1D" w:rsidP="00597A45">
      <w:pPr>
        <w:pStyle w:val="NoSpacing"/>
        <w:rPr>
          <w:rFonts w:ascii="Times New Roman" w:hAnsi="Times New Roman" w:cs="Times New Roman"/>
          <w:sz w:val="24"/>
          <w:szCs w:val="24"/>
        </w:rPr>
      </w:pPr>
      <w:r w:rsidRPr="00A3158C">
        <w:rPr>
          <w:rFonts w:ascii="Times New Roman" w:hAnsi="Times New Roman" w:cs="Times New Roman"/>
          <w:sz w:val="24"/>
          <w:szCs w:val="24"/>
        </w:rPr>
        <w:t>S</w:t>
      </w:r>
      <w:r w:rsidR="000F5158" w:rsidRPr="00A3158C">
        <w:rPr>
          <w:rFonts w:ascii="Times New Roman" w:hAnsi="Times New Roman" w:cs="Times New Roman"/>
          <w:sz w:val="24"/>
          <w:szCs w:val="24"/>
        </w:rPr>
        <w:t xml:space="preserve">alary for </w:t>
      </w:r>
      <w:r w:rsidRPr="00A3158C">
        <w:rPr>
          <w:rFonts w:ascii="Times New Roman" w:hAnsi="Times New Roman" w:cs="Times New Roman"/>
          <w:sz w:val="24"/>
          <w:szCs w:val="24"/>
        </w:rPr>
        <w:t xml:space="preserve">Graduate and/or Undergraduate </w:t>
      </w:r>
      <w:r w:rsidR="000F5158" w:rsidRPr="00A3158C">
        <w:rPr>
          <w:rFonts w:ascii="Times New Roman" w:hAnsi="Times New Roman" w:cs="Times New Roman"/>
          <w:sz w:val="24"/>
          <w:szCs w:val="24"/>
        </w:rPr>
        <w:t xml:space="preserve">students </w:t>
      </w:r>
      <w:r w:rsidRPr="00A3158C">
        <w:rPr>
          <w:rFonts w:ascii="Times New Roman" w:hAnsi="Times New Roman" w:cs="Times New Roman"/>
          <w:sz w:val="24"/>
          <w:szCs w:val="24"/>
        </w:rPr>
        <w:t>is</w:t>
      </w:r>
      <w:r w:rsidR="000F5158" w:rsidRPr="00A3158C">
        <w:rPr>
          <w:rFonts w:ascii="Times New Roman" w:hAnsi="Times New Roman" w:cs="Times New Roman"/>
          <w:sz w:val="24"/>
          <w:szCs w:val="24"/>
        </w:rPr>
        <w:t xml:space="preserve"> based upon current institutional rates. </w:t>
      </w:r>
      <w:r w:rsidR="00D130CC" w:rsidRPr="00D130CC">
        <w:rPr>
          <w:rFonts w:ascii="Times New Roman" w:hAnsi="Times New Roman" w:cs="Times New Roman"/>
          <w:sz w:val="24"/>
          <w:szCs w:val="24"/>
        </w:rPr>
        <w:t xml:space="preserve">The undergraduate student(s) will serve </w:t>
      </w:r>
      <w:r w:rsidR="00D130CC" w:rsidRPr="001A2FA7">
        <w:rPr>
          <w:rFonts w:ascii="Times New Roman" w:hAnsi="Times New Roman" w:cs="Times New Roman"/>
          <w:sz w:val="24"/>
          <w:szCs w:val="24"/>
        </w:rPr>
        <w:t>X</w:t>
      </w:r>
      <w:r w:rsidR="00D130CC" w:rsidRPr="00D130CC">
        <w:rPr>
          <w:rFonts w:ascii="Times New Roman" w:hAnsi="Times New Roman" w:cs="Times New Roman"/>
          <w:sz w:val="24"/>
          <w:szCs w:val="24"/>
        </w:rPr>
        <w:t xml:space="preserve">% effort for </w:t>
      </w:r>
      <w:r w:rsidR="00D130CC" w:rsidRPr="001A2FA7">
        <w:rPr>
          <w:rFonts w:ascii="Times New Roman" w:hAnsi="Times New Roman" w:cs="Times New Roman"/>
          <w:sz w:val="24"/>
          <w:szCs w:val="24"/>
        </w:rPr>
        <w:t>X</w:t>
      </w:r>
      <w:r w:rsidR="00D130CC" w:rsidRPr="00D130CC">
        <w:rPr>
          <w:rFonts w:ascii="Times New Roman" w:hAnsi="Times New Roman" w:cs="Times New Roman"/>
          <w:sz w:val="24"/>
          <w:szCs w:val="24"/>
        </w:rPr>
        <w:t xml:space="preserve"> months and will be responsible for </w:t>
      </w:r>
      <w:r w:rsidR="00D130CC" w:rsidRPr="001A2FA7">
        <w:rPr>
          <w:rFonts w:ascii="Times New Roman" w:hAnsi="Times New Roman" w:cs="Times New Roman"/>
          <w:sz w:val="24"/>
          <w:szCs w:val="24"/>
        </w:rPr>
        <w:t>XXX</w:t>
      </w:r>
      <w:r w:rsidR="00D130CC" w:rsidRPr="00D130CC">
        <w:rPr>
          <w:rFonts w:ascii="Times New Roman" w:hAnsi="Times New Roman" w:cs="Times New Roman"/>
          <w:sz w:val="24"/>
          <w:szCs w:val="24"/>
        </w:rPr>
        <w:t xml:space="preserve">. The graduate student(s) will serve </w:t>
      </w:r>
      <w:r w:rsidR="00D130CC" w:rsidRPr="001A2FA7">
        <w:rPr>
          <w:rFonts w:ascii="Times New Roman" w:hAnsi="Times New Roman" w:cs="Times New Roman"/>
          <w:sz w:val="24"/>
          <w:szCs w:val="24"/>
        </w:rPr>
        <w:t>X</w:t>
      </w:r>
      <w:r w:rsidR="00D130CC" w:rsidRPr="00D130CC">
        <w:rPr>
          <w:rFonts w:ascii="Times New Roman" w:hAnsi="Times New Roman" w:cs="Times New Roman"/>
          <w:sz w:val="24"/>
          <w:szCs w:val="24"/>
        </w:rPr>
        <w:t xml:space="preserve">% effort for </w:t>
      </w:r>
      <w:r w:rsidR="00D130CC" w:rsidRPr="001A2FA7">
        <w:rPr>
          <w:rFonts w:ascii="Times New Roman" w:hAnsi="Times New Roman" w:cs="Times New Roman"/>
          <w:sz w:val="24"/>
          <w:szCs w:val="24"/>
        </w:rPr>
        <w:t xml:space="preserve">X </w:t>
      </w:r>
      <w:r w:rsidR="00D130CC" w:rsidRPr="00D130CC">
        <w:rPr>
          <w:rFonts w:ascii="Times New Roman" w:hAnsi="Times New Roman" w:cs="Times New Roman"/>
          <w:sz w:val="24"/>
          <w:szCs w:val="24"/>
        </w:rPr>
        <w:t>months and will be responsible for</w:t>
      </w:r>
      <w:r w:rsidR="00D130CC" w:rsidRPr="001A2FA7">
        <w:rPr>
          <w:rFonts w:ascii="Times New Roman" w:hAnsi="Times New Roman" w:cs="Times New Roman"/>
          <w:sz w:val="24"/>
          <w:szCs w:val="24"/>
        </w:rPr>
        <w:t xml:space="preserve"> XXX</w:t>
      </w:r>
      <w:r w:rsidR="00D130CC" w:rsidRPr="00D130CC">
        <w:rPr>
          <w:rFonts w:ascii="Times New Roman" w:hAnsi="Times New Roman" w:cs="Times New Roman"/>
          <w:sz w:val="24"/>
          <w:szCs w:val="24"/>
        </w:rPr>
        <w:t xml:space="preserve">. </w:t>
      </w:r>
    </w:p>
    <w:p w14:paraId="1A4838A5" w14:textId="77777777" w:rsidR="001A2FA7" w:rsidRDefault="001A2FA7" w:rsidP="00597A45">
      <w:pPr>
        <w:pStyle w:val="NoSpacing"/>
        <w:rPr>
          <w:rFonts w:ascii="Times New Roman" w:hAnsi="Times New Roman" w:cs="Times New Roman"/>
          <w:sz w:val="24"/>
          <w:szCs w:val="24"/>
        </w:rPr>
      </w:pPr>
    </w:p>
    <w:p w14:paraId="24B1F02A" w14:textId="6131818B" w:rsidR="00D66E1D" w:rsidRPr="00A3158C" w:rsidRDefault="001A2FA7" w:rsidP="00597A45">
      <w:pPr>
        <w:pStyle w:val="NoSpacing"/>
        <w:rPr>
          <w:rFonts w:ascii="Times New Roman" w:hAnsi="Times New Roman" w:cs="Times New Roman"/>
          <w:sz w:val="24"/>
          <w:szCs w:val="24"/>
        </w:rPr>
      </w:pPr>
      <w:r>
        <w:rPr>
          <w:rFonts w:ascii="Times New Roman" w:hAnsi="Times New Roman" w:cs="Times New Roman"/>
          <w:sz w:val="24"/>
          <w:szCs w:val="24"/>
        </w:rPr>
        <w:t>All other personnel w</w:t>
      </w:r>
      <w:r w:rsidR="00D130CC" w:rsidRPr="00D130CC">
        <w:rPr>
          <w:rFonts w:ascii="Times New Roman" w:hAnsi="Times New Roman" w:cs="Times New Roman"/>
          <w:sz w:val="24"/>
          <w:szCs w:val="24"/>
        </w:rPr>
        <w:t xml:space="preserve">ages include an inflationary/merit adjustment of </w:t>
      </w:r>
      <w:r>
        <w:rPr>
          <w:rFonts w:ascii="Times New Roman" w:hAnsi="Times New Roman" w:cs="Times New Roman"/>
          <w:sz w:val="24"/>
          <w:szCs w:val="24"/>
        </w:rPr>
        <w:t>three</w:t>
      </w:r>
      <w:r w:rsidR="00D130CC" w:rsidRPr="00D130CC">
        <w:rPr>
          <w:rFonts w:ascii="Times New Roman" w:hAnsi="Times New Roman" w:cs="Times New Roman"/>
          <w:sz w:val="24"/>
          <w:szCs w:val="24"/>
        </w:rPr>
        <w:t xml:space="preserve"> percent on July 1 of each project year. </w:t>
      </w:r>
    </w:p>
    <w:p w14:paraId="2FC5B47F" w14:textId="77777777" w:rsidR="00597A45" w:rsidRPr="00A3158C" w:rsidRDefault="00597A45" w:rsidP="00597A45">
      <w:pPr>
        <w:pStyle w:val="NoSpacing"/>
        <w:rPr>
          <w:rFonts w:ascii="Times New Roman" w:hAnsi="Times New Roman" w:cs="Times New Roman"/>
          <w:sz w:val="24"/>
          <w:szCs w:val="24"/>
        </w:rPr>
      </w:pPr>
    </w:p>
    <w:p w14:paraId="4EAA2B87" w14:textId="77777777" w:rsidR="00597A45" w:rsidRPr="00A3158C" w:rsidRDefault="0011153C" w:rsidP="00597A45">
      <w:pPr>
        <w:pStyle w:val="NoSpacing"/>
        <w:rPr>
          <w:rFonts w:ascii="Times New Roman" w:hAnsi="Times New Roman" w:cs="Times New Roman"/>
          <w:b/>
          <w:sz w:val="24"/>
          <w:szCs w:val="24"/>
        </w:rPr>
      </w:pPr>
      <w:r w:rsidRPr="00A3158C">
        <w:rPr>
          <w:rFonts w:ascii="Times New Roman" w:hAnsi="Times New Roman" w:cs="Times New Roman"/>
          <w:b/>
          <w:sz w:val="24"/>
          <w:szCs w:val="24"/>
        </w:rPr>
        <w:t>C. Fringe Benefit</w:t>
      </w:r>
      <w:r w:rsidR="000F5158" w:rsidRPr="00A3158C">
        <w:rPr>
          <w:rFonts w:ascii="Times New Roman" w:hAnsi="Times New Roman" w:cs="Times New Roman"/>
          <w:b/>
          <w:sz w:val="24"/>
          <w:szCs w:val="24"/>
        </w:rPr>
        <w:t>s - $XXXXXX</w:t>
      </w:r>
    </w:p>
    <w:p w14:paraId="7154A724" w14:textId="77777777" w:rsidR="00597A45" w:rsidRPr="00A3158C" w:rsidRDefault="00597A45" w:rsidP="00597A45">
      <w:pPr>
        <w:pStyle w:val="NoSpacing"/>
        <w:rPr>
          <w:rFonts w:ascii="Times New Roman" w:hAnsi="Times New Roman" w:cs="Times New Roman"/>
          <w:sz w:val="24"/>
          <w:szCs w:val="24"/>
        </w:rPr>
      </w:pPr>
      <w:r w:rsidRPr="00A3158C">
        <w:rPr>
          <w:rFonts w:ascii="Times New Roman" w:hAnsi="Times New Roman" w:cs="Times New Roman"/>
          <w:sz w:val="24"/>
          <w:szCs w:val="24"/>
        </w:rPr>
        <w:t>Fri</w:t>
      </w:r>
      <w:r w:rsidR="00D93FCA" w:rsidRPr="00A3158C">
        <w:rPr>
          <w:rFonts w:ascii="Times New Roman" w:hAnsi="Times New Roman" w:cs="Times New Roman"/>
          <w:sz w:val="24"/>
          <w:szCs w:val="24"/>
        </w:rPr>
        <w:t xml:space="preserve">nge benefits are calculated at the </w:t>
      </w:r>
      <w:r w:rsidR="000F5158" w:rsidRPr="00A3158C">
        <w:rPr>
          <w:rFonts w:ascii="Times New Roman" w:hAnsi="Times New Roman" w:cs="Times New Roman"/>
          <w:sz w:val="24"/>
          <w:szCs w:val="24"/>
        </w:rPr>
        <w:t>federally</w:t>
      </w:r>
      <w:r w:rsidR="005D4EE6" w:rsidRPr="00A3158C">
        <w:rPr>
          <w:rFonts w:ascii="Times New Roman" w:hAnsi="Times New Roman" w:cs="Times New Roman"/>
          <w:sz w:val="24"/>
          <w:szCs w:val="24"/>
        </w:rPr>
        <w:t xml:space="preserve"> negotiated rate </w:t>
      </w:r>
      <w:r w:rsidR="00EB704D" w:rsidRPr="00A3158C">
        <w:rPr>
          <w:rFonts w:ascii="Times New Roman" w:hAnsi="Times New Roman" w:cs="Times New Roman"/>
          <w:sz w:val="24"/>
          <w:szCs w:val="24"/>
        </w:rPr>
        <w:t xml:space="preserve">for faculty </w:t>
      </w:r>
      <w:r w:rsidR="00D93FCA" w:rsidRPr="00A3158C">
        <w:rPr>
          <w:rFonts w:ascii="Times New Roman" w:hAnsi="Times New Roman" w:cs="Times New Roman"/>
          <w:sz w:val="24"/>
          <w:szCs w:val="24"/>
        </w:rPr>
        <w:t xml:space="preserve">and/or staff. The fringe benefit rate will increase by one-percentage point on July 1 of each project year. Fringe benefits include retirement, health insurance, and Medicare. Fringe benefits are not calculated on student wages. </w:t>
      </w:r>
    </w:p>
    <w:p w14:paraId="579D0CC2" w14:textId="77777777" w:rsidR="00597A45" w:rsidRPr="00A3158C" w:rsidRDefault="00597A45" w:rsidP="00597A45">
      <w:pPr>
        <w:pStyle w:val="NoSpacing"/>
        <w:rPr>
          <w:rFonts w:ascii="Times New Roman" w:hAnsi="Times New Roman" w:cs="Times New Roman"/>
          <w:sz w:val="24"/>
          <w:szCs w:val="24"/>
        </w:rPr>
      </w:pPr>
    </w:p>
    <w:p w14:paraId="3EFF51E8" w14:textId="08C2DCC8" w:rsidR="00597A45" w:rsidRPr="00A3158C" w:rsidRDefault="00B03CF8" w:rsidP="00597A45">
      <w:pPr>
        <w:pStyle w:val="NoSpacing"/>
        <w:rPr>
          <w:rFonts w:ascii="Times New Roman" w:hAnsi="Times New Roman" w:cs="Times New Roman"/>
          <w:b/>
          <w:sz w:val="24"/>
          <w:szCs w:val="24"/>
        </w:rPr>
      </w:pPr>
      <w:r w:rsidRPr="00A3158C">
        <w:rPr>
          <w:rFonts w:ascii="Times New Roman" w:hAnsi="Times New Roman" w:cs="Times New Roman"/>
          <w:b/>
          <w:sz w:val="24"/>
          <w:szCs w:val="24"/>
        </w:rPr>
        <w:t>D. Equipment (&gt;$5,000) – $XXXXX</w:t>
      </w:r>
    </w:p>
    <w:p w14:paraId="63F60C8B" w14:textId="77777777" w:rsidR="00B03CF8" w:rsidRPr="00A3158C" w:rsidRDefault="00B03CF8" w:rsidP="00597A45">
      <w:pPr>
        <w:pStyle w:val="NoSpacing"/>
        <w:rPr>
          <w:rFonts w:ascii="Times New Roman" w:hAnsi="Times New Roman" w:cs="Times New Roman"/>
          <w:color w:val="548DD4" w:themeColor="text2" w:themeTint="99"/>
          <w:sz w:val="24"/>
          <w:szCs w:val="24"/>
        </w:rPr>
      </w:pPr>
      <w:r w:rsidRPr="00A3158C">
        <w:rPr>
          <w:rFonts w:ascii="Times New Roman" w:hAnsi="Times New Roman" w:cs="Times New Roman"/>
          <w:color w:val="548DD4" w:themeColor="text2" w:themeTint="99"/>
          <w:sz w:val="24"/>
          <w:szCs w:val="24"/>
        </w:rPr>
        <w:t>THIS SECTION SHOULD INCLUDE A DESCRIPTION AND EXPLANATION OF PROJECT NEED OF ANY SINGLE PIECE OF EQUIPMENT WITH A PURCHASE PRICE OF $5,000 OR MORE.</w:t>
      </w:r>
      <w:r w:rsidR="00EB704D" w:rsidRPr="00A3158C">
        <w:rPr>
          <w:rFonts w:ascii="Times New Roman" w:hAnsi="Times New Roman" w:cs="Times New Roman"/>
          <w:color w:val="548DD4" w:themeColor="text2" w:themeTint="99"/>
          <w:sz w:val="24"/>
          <w:szCs w:val="24"/>
        </w:rPr>
        <w:t xml:space="preserve">  EQUIPMENT COSTS OVER $5,000 ARE EXCLUDED FROM THE F&amp;A/INDIRECT COSTS CALCULATIONS.  </w:t>
      </w:r>
    </w:p>
    <w:p w14:paraId="714C1379" w14:textId="77777777" w:rsidR="00597A45" w:rsidRPr="00A3158C" w:rsidRDefault="00597A45" w:rsidP="00597A45">
      <w:pPr>
        <w:pStyle w:val="NoSpacing"/>
        <w:rPr>
          <w:rFonts w:ascii="Times New Roman" w:hAnsi="Times New Roman" w:cs="Times New Roman"/>
          <w:sz w:val="24"/>
          <w:szCs w:val="24"/>
        </w:rPr>
      </w:pPr>
    </w:p>
    <w:p w14:paraId="0E940724" w14:textId="77777777" w:rsidR="00597A45" w:rsidRPr="00A3158C" w:rsidRDefault="00B03CF8" w:rsidP="00597A45">
      <w:pPr>
        <w:pStyle w:val="NoSpacing"/>
        <w:rPr>
          <w:rFonts w:ascii="Times New Roman" w:hAnsi="Times New Roman" w:cs="Times New Roman"/>
          <w:b/>
          <w:sz w:val="24"/>
          <w:szCs w:val="24"/>
        </w:rPr>
      </w:pPr>
      <w:r w:rsidRPr="00A3158C">
        <w:rPr>
          <w:rFonts w:ascii="Times New Roman" w:hAnsi="Times New Roman" w:cs="Times New Roman"/>
          <w:b/>
          <w:sz w:val="24"/>
          <w:szCs w:val="24"/>
        </w:rPr>
        <w:t>E. Travel - $XXXXX</w:t>
      </w:r>
    </w:p>
    <w:p w14:paraId="5FE29F0E" w14:textId="369C9A61" w:rsidR="00BA4973" w:rsidRDefault="00BA4973" w:rsidP="00597A45">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rPr>
        <w:t>Travel and its relation to the proposed activities must be specified, itemized and justified by destination and cost. Funds may be requested for field work, attendance at meetings and conferences, and other travel associated with the proposed work, including subsistence. In order to qualify for support, however, attendance at meetings or conferences must be necessary to accomplish proposal objectives, or disseminate its results.</w:t>
      </w:r>
    </w:p>
    <w:p w14:paraId="30DB5E25" w14:textId="77777777" w:rsidR="001A2FA7" w:rsidRPr="00A3158C" w:rsidRDefault="001A2FA7" w:rsidP="00597A45">
      <w:pPr>
        <w:pStyle w:val="NoSpacing"/>
        <w:rPr>
          <w:rFonts w:ascii="Times New Roman" w:hAnsi="Times New Roman" w:cs="Times New Roman"/>
          <w:b/>
          <w:i/>
          <w:color w:val="548DD4" w:themeColor="text2" w:themeTint="99"/>
          <w:sz w:val="24"/>
          <w:szCs w:val="24"/>
        </w:rPr>
      </w:pPr>
    </w:p>
    <w:p w14:paraId="13FCD805" w14:textId="77777777" w:rsidR="00D130CC" w:rsidRDefault="0011153C" w:rsidP="00597A45">
      <w:pPr>
        <w:pStyle w:val="NoSpacing"/>
        <w:rPr>
          <w:rFonts w:ascii="Times New Roman" w:hAnsi="Times New Roman" w:cs="Times New Roman"/>
          <w:sz w:val="24"/>
          <w:szCs w:val="24"/>
        </w:rPr>
      </w:pPr>
      <w:r w:rsidRPr="00A3158C">
        <w:rPr>
          <w:rFonts w:ascii="Times New Roman" w:hAnsi="Times New Roman" w:cs="Times New Roman"/>
          <w:sz w:val="24"/>
          <w:szCs w:val="24"/>
        </w:rPr>
        <w:t xml:space="preserve">Travel funds are </w:t>
      </w:r>
      <w:r w:rsidR="00597A45" w:rsidRPr="00A3158C">
        <w:rPr>
          <w:rFonts w:ascii="Times New Roman" w:hAnsi="Times New Roman" w:cs="Times New Roman"/>
          <w:sz w:val="24"/>
          <w:szCs w:val="24"/>
        </w:rPr>
        <w:t>request</w:t>
      </w:r>
      <w:r w:rsidRPr="00A3158C">
        <w:rPr>
          <w:rFonts w:ascii="Times New Roman" w:hAnsi="Times New Roman" w:cs="Times New Roman"/>
          <w:sz w:val="24"/>
          <w:szCs w:val="24"/>
        </w:rPr>
        <w:t xml:space="preserve">ed </w:t>
      </w:r>
      <w:r w:rsidR="00B03CF8" w:rsidRPr="00A3158C">
        <w:rPr>
          <w:rFonts w:ascii="Times New Roman" w:hAnsi="Times New Roman" w:cs="Times New Roman"/>
          <w:sz w:val="24"/>
          <w:szCs w:val="24"/>
        </w:rPr>
        <w:t xml:space="preserve">in the amount of $XXXX per year </w:t>
      </w:r>
      <w:r w:rsidR="00D130CC" w:rsidRPr="00A3158C">
        <w:rPr>
          <w:rFonts w:ascii="Times New Roman" w:hAnsi="Times New Roman" w:cs="Times New Roman"/>
          <w:sz w:val="24"/>
          <w:szCs w:val="24"/>
        </w:rPr>
        <w:t>for project travel</w:t>
      </w:r>
      <w:r w:rsidR="00B03CF8" w:rsidRPr="00A3158C">
        <w:rPr>
          <w:rFonts w:ascii="Times New Roman" w:hAnsi="Times New Roman" w:cs="Times New Roman"/>
          <w:sz w:val="24"/>
          <w:szCs w:val="24"/>
        </w:rPr>
        <w:t>.</w:t>
      </w:r>
    </w:p>
    <w:p w14:paraId="65F7FBED" w14:textId="7C3774DE" w:rsidR="00B03CF8" w:rsidRPr="00A3158C" w:rsidRDefault="00B03CF8" w:rsidP="00597A45">
      <w:pPr>
        <w:pStyle w:val="NoSpacing"/>
        <w:rPr>
          <w:rFonts w:ascii="Times New Roman" w:hAnsi="Times New Roman" w:cs="Times New Roman"/>
          <w:color w:val="548DD4" w:themeColor="text2" w:themeTint="99"/>
          <w:sz w:val="24"/>
          <w:szCs w:val="24"/>
        </w:rPr>
      </w:pPr>
      <w:r w:rsidRPr="00A3158C">
        <w:rPr>
          <w:rFonts w:ascii="Times New Roman" w:hAnsi="Times New Roman" w:cs="Times New Roman"/>
          <w:color w:val="548DD4" w:themeColor="text2" w:themeTint="99"/>
          <w:sz w:val="24"/>
          <w:szCs w:val="24"/>
        </w:rPr>
        <w:t>PLEASE NOTE THAT TRAVEL SHOULD BE EXPLAINED FOR PROJECT TRAVEL WHETHER IN TERMS OF MILEAGE AND/OR OTHER MEANS OF TRAVEL.  PLEASE MENTION PROJECT PERTINENCE OF TRAVEL IN GATH</w:t>
      </w:r>
      <w:r w:rsidR="006637D1" w:rsidRPr="00A3158C">
        <w:rPr>
          <w:rFonts w:ascii="Times New Roman" w:hAnsi="Times New Roman" w:cs="Times New Roman"/>
          <w:color w:val="548DD4" w:themeColor="text2" w:themeTint="99"/>
          <w:sz w:val="24"/>
          <w:szCs w:val="24"/>
        </w:rPr>
        <w:t>ER</w:t>
      </w:r>
      <w:r w:rsidR="0070586B">
        <w:rPr>
          <w:rFonts w:ascii="Times New Roman" w:hAnsi="Times New Roman" w:cs="Times New Roman"/>
          <w:color w:val="548DD4" w:themeColor="text2" w:themeTint="99"/>
          <w:sz w:val="24"/>
          <w:szCs w:val="24"/>
        </w:rPr>
        <w:t>ING</w:t>
      </w:r>
      <w:r w:rsidR="006637D1" w:rsidRPr="00A3158C">
        <w:rPr>
          <w:rFonts w:ascii="Times New Roman" w:hAnsi="Times New Roman" w:cs="Times New Roman"/>
          <w:color w:val="548DD4" w:themeColor="text2" w:themeTint="99"/>
          <w:sz w:val="24"/>
          <w:szCs w:val="24"/>
        </w:rPr>
        <w:t xml:space="preserve"> INFORMATION/DATA ETC.  </w:t>
      </w:r>
    </w:p>
    <w:p w14:paraId="75889134" w14:textId="75854DA5" w:rsidR="00597A45" w:rsidRDefault="00B03CF8" w:rsidP="00597A45">
      <w:pPr>
        <w:pStyle w:val="NoSpacing"/>
        <w:rPr>
          <w:rFonts w:ascii="Times New Roman" w:hAnsi="Times New Roman" w:cs="Times New Roman"/>
          <w:color w:val="548DD4" w:themeColor="text2" w:themeTint="99"/>
          <w:sz w:val="24"/>
          <w:szCs w:val="24"/>
        </w:rPr>
      </w:pPr>
      <w:r w:rsidRPr="00A3158C">
        <w:rPr>
          <w:rFonts w:ascii="Times New Roman" w:hAnsi="Times New Roman" w:cs="Times New Roman"/>
          <w:sz w:val="24"/>
          <w:szCs w:val="24"/>
        </w:rPr>
        <w:t>Funds are also requested for proj</w:t>
      </w:r>
      <w:r w:rsidR="0011153C" w:rsidRPr="00A3158C">
        <w:rPr>
          <w:rFonts w:ascii="Times New Roman" w:hAnsi="Times New Roman" w:cs="Times New Roman"/>
          <w:sz w:val="24"/>
          <w:szCs w:val="24"/>
        </w:rPr>
        <w:t xml:space="preserve">ect personnel to travel to </w:t>
      </w:r>
      <w:r w:rsidRPr="00A3158C">
        <w:rPr>
          <w:rFonts w:ascii="Times New Roman" w:hAnsi="Times New Roman" w:cs="Times New Roman"/>
          <w:sz w:val="24"/>
          <w:szCs w:val="24"/>
        </w:rPr>
        <w:t xml:space="preserve">DOMESTIC AND/OR FOREIGN </w:t>
      </w:r>
      <w:r w:rsidR="0011153C" w:rsidRPr="00A3158C">
        <w:rPr>
          <w:rFonts w:ascii="Times New Roman" w:hAnsi="Times New Roman" w:cs="Times New Roman"/>
          <w:sz w:val="24"/>
          <w:szCs w:val="24"/>
        </w:rPr>
        <w:t xml:space="preserve">conferences. </w:t>
      </w:r>
      <w:r w:rsidR="008413F6" w:rsidRPr="00A3158C">
        <w:rPr>
          <w:rFonts w:ascii="Times New Roman" w:hAnsi="Times New Roman" w:cs="Times New Roman"/>
          <w:sz w:val="24"/>
          <w:szCs w:val="24"/>
        </w:rPr>
        <w:t xml:space="preserve">Conferences may include </w:t>
      </w:r>
      <w:r w:rsidR="008413F6" w:rsidRPr="00A3158C">
        <w:rPr>
          <w:rFonts w:ascii="Times New Roman" w:hAnsi="Times New Roman" w:cs="Times New Roman"/>
          <w:sz w:val="24"/>
          <w:szCs w:val="24"/>
          <w:highlight w:val="yellow"/>
        </w:rPr>
        <w:t>XXX</w:t>
      </w:r>
      <w:r w:rsidR="008413F6" w:rsidRPr="00A3158C">
        <w:rPr>
          <w:rFonts w:ascii="Times New Roman" w:hAnsi="Times New Roman" w:cs="Times New Roman"/>
          <w:sz w:val="24"/>
          <w:szCs w:val="24"/>
        </w:rPr>
        <w:t>.</w:t>
      </w:r>
      <w:r w:rsidRPr="00A3158C">
        <w:rPr>
          <w:rFonts w:ascii="Times New Roman" w:hAnsi="Times New Roman" w:cs="Times New Roman"/>
          <w:sz w:val="24"/>
          <w:szCs w:val="24"/>
        </w:rPr>
        <w:t xml:space="preserve">  </w:t>
      </w:r>
      <w:r w:rsidRPr="00A3158C">
        <w:rPr>
          <w:rFonts w:ascii="Times New Roman" w:hAnsi="Times New Roman" w:cs="Times New Roman"/>
          <w:color w:val="548DD4" w:themeColor="text2" w:themeTint="99"/>
          <w:sz w:val="24"/>
          <w:szCs w:val="24"/>
        </w:rPr>
        <w:t xml:space="preserve">YOU MAY WANT TO MENTION IF STUDENTS OR OTHER PERSONNEL WILL BE GIVEN THE OPPORTUNITY TO </w:t>
      </w:r>
      <w:r w:rsidR="009300C2" w:rsidRPr="00A3158C">
        <w:rPr>
          <w:rFonts w:ascii="Times New Roman" w:hAnsi="Times New Roman" w:cs="Times New Roman"/>
          <w:color w:val="548DD4" w:themeColor="text2" w:themeTint="99"/>
          <w:sz w:val="24"/>
          <w:szCs w:val="24"/>
        </w:rPr>
        <w:t>DISSEMINATE</w:t>
      </w:r>
      <w:r w:rsidRPr="00A3158C">
        <w:rPr>
          <w:rFonts w:ascii="Times New Roman" w:hAnsi="Times New Roman" w:cs="Times New Roman"/>
          <w:color w:val="548DD4" w:themeColor="text2" w:themeTint="99"/>
          <w:sz w:val="24"/>
          <w:szCs w:val="24"/>
        </w:rPr>
        <w:t>.  THIS IS PARTICULAR</w:t>
      </w:r>
      <w:r w:rsidR="00D130CC">
        <w:rPr>
          <w:rFonts w:ascii="Times New Roman" w:hAnsi="Times New Roman" w:cs="Times New Roman"/>
          <w:color w:val="548DD4" w:themeColor="text2" w:themeTint="99"/>
          <w:sz w:val="24"/>
          <w:szCs w:val="24"/>
        </w:rPr>
        <w:t>LY</w:t>
      </w:r>
      <w:r w:rsidRPr="00A3158C">
        <w:rPr>
          <w:rFonts w:ascii="Times New Roman" w:hAnsi="Times New Roman" w:cs="Times New Roman"/>
          <w:color w:val="548DD4" w:themeColor="text2" w:themeTint="99"/>
          <w:sz w:val="24"/>
          <w:szCs w:val="24"/>
        </w:rPr>
        <w:t xml:space="preserve"> NICE FOR STUDENT SUPPORT AND “TRAINING FUTURE RESEARCHERS.”</w:t>
      </w:r>
    </w:p>
    <w:p w14:paraId="1600AD61" w14:textId="33080E39" w:rsidR="00C46501" w:rsidRDefault="00C46501" w:rsidP="00597A45">
      <w:pPr>
        <w:pStyle w:val="NoSpacing"/>
        <w:rPr>
          <w:rFonts w:ascii="Times New Roman" w:hAnsi="Times New Roman" w:cs="Times New Roman"/>
          <w:color w:val="548DD4" w:themeColor="text2" w:themeTint="99"/>
          <w:sz w:val="24"/>
          <w:szCs w:val="24"/>
        </w:rPr>
      </w:pPr>
    </w:p>
    <w:p w14:paraId="497D2161" w14:textId="77777777" w:rsidR="00C46501" w:rsidRDefault="00C46501" w:rsidP="00C46501">
      <w:pPr>
        <w:pStyle w:val="NoSpacing"/>
        <w:rPr>
          <w:rFonts w:ascii="Times New Roman" w:hAnsi="Times New Roman" w:cs="Times New Roman"/>
          <w:color w:val="548DD4" w:themeColor="text2" w:themeTint="99"/>
          <w:sz w:val="24"/>
          <w:szCs w:val="24"/>
        </w:rPr>
      </w:pPr>
      <w:r>
        <w:rPr>
          <w:rFonts w:ascii="Times New Roman" w:hAnsi="Times New Roman" w:cs="Times New Roman"/>
          <w:sz w:val="24"/>
          <w:szCs w:val="24"/>
        </w:rPr>
        <w:t>All travel costs are calculated based upon established per diem rates set by the U.S. General Services Administration.</w:t>
      </w:r>
    </w:p>
    <w:p w14:paraId="13377D7E" w14:textId="77777777" w:rsidR="00597A45" w:rsidRPr="00A3158C" w:rsidRDefault="00597A45" w:rsidP="00597A45">
      <w:pPr>
        <w:pStyle w:val="NoSpacing"/>
        <w:rPr>
          <w:rFonts w:ascii="Times New Roman" w:hAnsi="Times New Roman" w:cs="Times New Roman"/>
          <w:sz w:val="24"/>
          <w:szCs w:val="24"/>
        </w:rPr>
      </w:pPr>
    </w:p>
    <w:p w14:paraId="52D5F927" w14:textId="439AEF9D" w:rsidR="00597A45" w:rsidRPr="00A3158C" w:rsidRDefault="00597A45" w:rsidP="00597A45">
      <w:pPr>
        <w:pStyle w:val="NoSpacing"/>
        <w:rPr>
          <w:rFonts w:ascii="Times New Roman" w:hAnsi="Times New Roman" w:cs="Times New Roman"/>
          <w:b/>
          <w:sz w:val="24"/>
          <w:szCs w:val="24"/>
        </w:rPr>
      </w:pPr>
      <w:r w:rsidRPr="00A3158C">
        <w:rPr>
          <w:rFonts w:ascii="Times New Roman" w:hAnsi="Times New Roman" w:cs="Times New Roman"/>
          <w:b/>
          <w:sz w:val="24"/>
          <w:szCs w:val="24"/>
        </w:rPr>
        <w:t xml:space="preserve">F. Participant Support Costs – </w:t>
      </w:r>
      <w:r w:rsidR="00B03CF8" w:rsidRPr="00A3158C">
        <w:rPr>
          <w:rFonts w:ascii="Times New Roman" w:hAnsi="Times New Roman" w:cs="Times New Roman"/>
          <w:b/>
          <w:sz w:val="24"/>
          <w:szCs w:val="24"/>
        </w:rPr>
        <w:t>$XXXXX</w:t>
      </w:r>
    </w:p>
    <w:p w14:paraId="75C437B7" w14:textId="77777777" w:rsidR="00BA4973" w:rsidRPr="00A3158C" w:rsidRDefault="00BA4973" w:rsidP="009F79FB">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rPr>
        <w:lastRenderedPageBreak/>
        <w:t>This budget category refers to costs for items such as stipends or subsistence allowances, travel allowances, and registration fees paid to or on behalf of participants or trainees (but not employees) in connection with NSF-sponsored conferences or training projects.</w:t>
      </w:r>
    </w:p>
    <w:p w14:paraId="039A4C90" w14:textId="77777777" w:rsidR="00BA4973" w:rsidRPr="00A3158C" w:rsidRDefault="00BA4973" w:rsidP="00D130CC">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u w:val="single"/>
        </w:rPr>
        <w:t>The number of participants to be supported must be entered in the parentheses on the proposal budget</w:t>
      </w:r>
      <w:r w:rsidRPr="00A3158C">
        <w:rPr>
          <w:rFonts w:ascii="Times New Roman" w:hAnsi="Times New Roman" w:cs="Times New Roman"/>
          <w:b/>
          <w:i/>
          <w:color w:val="548DD4" w:themeColor="text2" w:themeTint="99"/>
          <w:sz w:val="24"/>
          <w:szCs w:val="24"/>
        </w:rPr>
        <w:t xml:space="preserve">. These costs also must be justified in the budget justification section of the proposal. Indirect costs (F&amp;A) are not allowed on participant support costs. Participant support costs must be accounted for separately should an award be made. </w:t>
      </w:r>
    </w:p>
    <w:p w14:paraId="5177E523" w14:textId="77777777" w:rsidR="00D130CC" w:rsidRDefault="00D130CC" w:rsidP="00597A45">
      <w:pPr>
        <w:pStyle w:val="NoSpacing"/>
        <w:rPr>
          <w:rFonts w:ascii="Times New Roman" w:hAnsi="Times New Roman" w:cs="Times New Roman"/>
          <w:color w:val="548DD4" w:themeColor="text2" w:themeTint="99"/>
          <w:sz w:val="24"/>
          <w:szCs w:val="24"/>
        </w:rPr>
      </w:pPr>
    </w:p>
    <w:p w14:paraId="7F9E4BB9" w14:textId="77777777" w:rsidR="00B03CF8" w:rsidRDefault="00B03CF8" w:rsidP="00597A45">
      <w:pPr>
        <w:pStyle w:val="NoSpacing"/>
        <w:rPr>
          <w:rFonts w:ascii="Times New Roman" w:hAnsi="Times New Roman" w:cs="Times New Roman"/>
          <w:color w:val="548DD4" w:themeColor="text2" w:themeTint="99"/>
          <w:sz w:val="24"/>
          <w:szCs w:val="24"/>
        </w:rPr>
      </w:pPr>
      <w:r w:rsidRPr="00A3158C">
        <w:rPr>
          <w:rFonts w:ascii="Times New Roman" w:hAnsi="Times New Roman" w:cs="Times New Roman"/>
          <w:color w:val="548DD4" w:themeColor="text2" w:themeTint="99"/>
          <w:sz w:val="24"/>
          <w:szCs w:val="24"/>
        </w:rPr>
        <w:t>PARTICIPANT COSTS ARE EXCLUDED FROM THE F&amp;A/INDIRECT COSTS CALCULATIONS. PARTICIPANT COSTS ARE THOSE COSTS THAT INCLUDE STIPENDS, TRAVEL, SUBSISTENCE AND OTHER.</w:t>
      </w:r>
    </w:p>
    <w:p w14:paraId="76CBFA81" w14:textId="77777777" w:rsidR="00D130CC" w:rsidRDefault="00D130CC" w:rsidP="00597A45">
      <w:pPr>
        <w:pStyle w:val="NoSpacing"/>
        <w:rPr>
          <w:rFonts w:ascii="Times New Roman" w:hAnsi="Times New Roman" w:cs="Times New Roman"/>
          <w:color w:val="548DD4" w:themeColor="text2" w:themeTint="99"/>
          <w:sz w:val="24"/>
          <w:szCs w:val="24"/>
        </w:rPr>
      </w:pPr>
    </w:p>
    <w:p w14:paraId="0A562246" w14:textId="77777777" w:rsidR="00D130CC" w:rsidRPr="00D130CC" w:rsidRDefault="00D130CC" w:rsidP="00D130CC">
      <w:pPr>
        <w:pStyle w:val="NoSpacing"/>
        <w:numPr>
          <w:ilvl w:val="0"/>
          <w:numId w:val="1"/>
        </w:numPr>
        <w:rPr>
          <w:rFonts w:ascii="Times New Roman" w:hAnsi="Times New Roman" w:cs="Times New Roman"/>
          <w:sz w:val="24"/>
          <w:szCs w:val="24"/>
        </w:rPr>
      </w:pPr>
      <w:r w:rsidRPr="00D130CC">
        <w:rPr>
          <w:rFonts w:ascii="Times New Roman" w:hAnsi="Times New Roman" w:cs="Times New Roman"/>
          <w:sz w:val="24"/>
          <w:szCs w:val="24"/>
        </w:rPr>
        <w:t>Stipends</w:t>
      </w:r>
      <w:r>
        <w:rPr>
          <w:rFonts w:ascii="Times New Roman" w:hAnsi="Times New Roman" w:cs="Times New Roman"/>
          <w:sz w:val="24"/>
          <w:szCs w:val="24"/>
        </w:rPr>
        <w:t xml:space="preserve"> - $XXX</w:t>
      </w:r>
    </w:p>
    <w:p w14:paraId="256D9134" w14:textId="77777777" w:rsidR="00D130CC" w:rsidRPr="00D130CC" w:rsidRDefault="00D130CC" w:rsidP="00D130CC">
      <w:pPr>
        <w:pStyle w:val="NoSpacing"/>
        <w:ind w:left="720"/>
        <w:rPr>
          <w:rFonts w:ascii="Times New Roman" w:hAnsi="Times New Roman" w:cs="Times New Roman"/>
          <w:sz w:val="24"/>
          <w:szCs w:val="24"/>
        </w:rPr>
      </w:pPr>
    </w:p>
    <w:p w14:paraId="77682D16" w14:textId="77777777" w:rsidR="00D130CC" w:rsidRPr="00D130CC" w:rsidRDefault="00D130CC" w:rsidP="00D130CC">
      <w:pPr>
        <w:pStyle w:val="NoSpacing"/>
        <w:numPr>
          <w:ilvl w:val="0"/>
          <w:numId w:val="1"/>
        </w:numPr>
        <w:rPr>
          <w:rFonts w:ascii="Times New Roman" w:hAnsi="Times New Roman" w:cs="Times New Roman"/>
          <w:sz w:val="24"/>
          <w:szCs w:val="24"/>
        </w:rPr>
      </w:pPr>
      <w:r w:rsidRPr="00D130CC">
        <w:rPr>
          <w:rFonts w:ascii="Times New Roman" w:hAnsi="Times New Roman" w:cs="Times New Roman"/>
          <w:sz w:val="24"/>
          <w:szCs w:val="24"/>
        </w:rPr>
        <w:t>Travel</w:t>
      </w:r>
      <w:r>
        <w:rPr>
          <w:rFonts w:ascii="Times New Roman" w:hAnsi="Times New Roman" w:cs="Times New Roman"/>
          <w:sz w:val="24"/>
          <w:szCs w:val="24"/>
        </w:rPr>
        <w:t xml:space="preserve"> - $XXX</w:t>
      </w:r>
    </w:p>
    <w:p w14:paraId="7296A3D8" w14:textId="77777777" w:rsidR="00D130CC" w:rsidRPr="00D130CC" w:rsidRDefault="00D130CC" w:rsidP="00D130CC">
      <w:pPr>
        <w:pStyle w:val="NoSpacing"/>
        <w:ind w:left="720"/>
        <w:rPr>
          <w:rFonts w:ascii="Times New Roman" w:hAnsi="Times New Roman" w:cs="Times New Roman"/>
          <w:sz w:val="24"/>
          <w:szCs w:val="24"/>
        </w:rPr>
      </w:pPr>
    </w:p>
    <w:p w14:paraId="1818833E" w14:textId="77777777" w:rsidR="00D130CC" w:rsidRPr="00D130CC" w:rsidRDefault="00D130CC" w:rsidP="00D130CC">
      <w:pPr>
        <w:pStyle w:val="NoSpacing"/>
        <w:numPr>
          <w:ilvl w:val="0"/>
          <w:numId w:val="1"/>
        </w:numPr>
        <w:rPr>
          <w:rFonts w:ascii="Times New Roman" w:hAnsi="Times New Roman" w:cs="Times New Roman"/>
          <w:sz w:val="24"/>
          <w:szCs w:val="24"/>
        </w:rPr>
      </w:pPr>
      <w:r w:rsidRPr="00D130CC">
        <w:rPr>
          <w:rFonts w:ascii="Times New Roman" w:hAnsi="Times New Roman" w:cs="Times New Roman"/>
          <w:sz w:val="24"/>
          <w:szCs w:val="24"/>
        </w:rPr>
        <w:t>Subsistence</w:t>
      </w:r>
      <w:r>
        <w:rPr>
          <w:rFonts w:ascii="Times New Roman" w:hAnsi="Times New Roman" w:cs="Times New Roman"/>
          <w:sz w:val="24"/>
          <w:szCs w:val="24"/>
        </w:rPr>
        <w:t xml:space="preserve"> - $XXX</w:t>
      </w:r>
    </w:p>
    <w:p w14:paraId="7F6F990B" w14:textId="77777777" w:rsidR="00D130CC" w:rsidRPr="00D130CC" w:rsidRDefault="00D130CC" w:rsidP="00D130CC">
      <w:pPr>
        <w:pStyle w:val="NoSpacing"/>
        <w:ind w:left="720"/>
        <w:rPr>
          <w:rFonts w:ascii="Times New Roman" w:hAnsi="Times New Roman" w:cs="Times New Roman"/>
          <w:sz w:val="24"/>
          <w:szCs w:val="24"/>
        </w:rPr>
      </w:pPr>
    </w:p>
    <w:p w14:paraId="774F2BAF" w14:textId="77777777" w:rsidR="00D130CC" w:rsidRPr="00D130CC" w:rsidRDefault="00D130CC" w:rsidP="00D130CC">
      <w:pPr>
        <w:pStyle w:val="NoSpacing"/>
        <w:numPr>
          <w:ilvl w:val="0"/>
          <w:numId w:val="1"/>
        </w:numPr>
        <w:rPr>
          <w:rFonts w:ascii="Times New Roman" w:hAnsi="Times New Roman" w:cs="Times New Roman"/>
          <w:sz w:val="24"/>
          <w:szCs w:val="24"/>
        </w:rPr>
      </w:pPr>
      <w:r w:rsidRPr="00D130CC">
        <w:rPr>
          <w:rFonts w:ascii="Times New Roman" w:hAnsi="Times New Roman" w:cs="Times New Roman"/>
          <w:sz w:val="24"/>
          <w:szCs w:val="24"/>
        </w:rPr>
        <w:t>Other</w:t>
      </w:r>
      <w:r>
        <w:rPr>
          <w:rFonts w:ascii="Times New Roman" w:hAnsi="Times New Roman" w:cs="Times New Roman"/>
          <w:sz w:val="24"/>
          <w:szCs w:val="24"/>
        </w:rPr>
        <w:t xml:space="preserve"> - $XXX</w:t>
      </w:r>
    </w:p>
    <w:p w14:paraId="334BDFF9" w14:textId="77777777" w:rsidR="00597A45" w:rsidRPr="00A3158C" w:rsidRDefault="00597A45" w:rsidP="00597A45">
      <w:pPr>
        <w:pStyle w:val="NoSpacing"/>
        <w:rPr>
          <w:rFonts w:ascii="Times New Roman" w:hAnsi="Times New Roman" w:cs="Times New Roman"/>
          <w:sz w:val="24"/>
          <w:szCs w:val="24"/>
        </w:rPr>
      </w:pPr>
    </w:p>
    <w:p w14:paraId="00DC0FA1" w14:textId="77777777" w:rsidR="00597A45" w:rsidRPr="00A3158C" w:rsidRDefault="00BA4973" w:rsidP="00597A45">
      <w:pPr>
        <w:pStyle w:val="NoSpacing"/>
        <w:rPr>
          <w:rFonts w:ascii="Times New Roman" w:hAnsi="Times New Roman" w:cs="Times New Roman"/>
          <w:b/>
          <w:sz w:val="24"/>
          <w:szCs w:val="24"/>
        </w:rPr>
      </w:pPr>
      <w:r w:rsidRPr="00A3158C">
        <w:rPr>
          <w:rFonts w:ascii="Times New Roman" w:hAnsi="Times New Roman" w:cs="Times New Roman"/>
          <w:b/>
          <w:sz w:val="24"/>
          <w:szCs w:val="24"/>
        </w:rPr>
        <w:t>G. Other Direct Costs - $XXXXX</w:t>
      </w:r>
    </w:p>
    <w:p w14:paraId="1550417F" w14:textId="77777777" w:rsidR="00597A45" w:rsidRPr="00A3158C" w:rsidRDefault="0011153C" w:rsidP="00597A45">
      <w:pPr>
        <w:pStyle w:val="NoSpacing"/>
        <w:rPr>
          <w:rFonts w:ascii="Times New Roman" w:hAnsi="Times New Roman" w:cs="Times New Roman"/>
          <w:sz w:val="24"/>
          <w:szCs w:val="24"/>
        </w:rPr>
      </w:pPr>
      <w:r w:rsidRPr="00A3158C">
        <w:rPr>
          <w:rFonts w:ascii="Times New Roman" w:hAnsi="Times New Roman" w:cs="Times New Roman"/>
          <w:sz w:val="24"/>
          <w:szCs w:val="24"/>
        </w:rPr>
        <w:t xml:space="preserve">1. Materials &amp; Supplies </w:t>
      </w:r>
      <w:r w:rsidR="00BA4973" w:rsidRPr="00A3158C">
        <w:rPr>
          <w:rFonts w:ascii="Times New Roman" w:hAnsi="Times New Roman" w:cs="Times New Roman"/>
          <w:sz w:val="24"/>
          <w:szCs w:val="24"/>
        </w:rPr>
        <w:t>- $XXXX</w:t>
      </w:r>
    </w:p>
    <w:p w14:paraId="42ED6CD8" w14:textId="09E84D7D" w:rsidR="0089585C" w:rsidRDefault="008413F6" w:rsidP="00597A45">
      <w:pPr>
        <w:pStyle w:val="NoSpacing"/>
        <w:rPr>
          <w:rFonts w:ascii="Times New Roman" w:hAnsi="Times New Roman" w:cs="Times New Roman"/>
          <w:color w:val="548DD4" w:themeColor="text2" w:themeTint="99"/>
          <w:sz w:val="24"/>
          <w:szCs w:val="24"/>
        </w:rPr>
      </w:pPr>
      <w:r w:rsidRPr="00A3158C">
        <w:rPr>
          <w:rFonts w:ascii="Times New Roman" w:hAnsi="Times New Roman" w:cs="Times New Roman"/>
          <w:sz w:val="24"/>
          <w:szCs w:val="24"/>
        </w:rPr>
        <w:t xml:space="preserve">The PI is requesting </w:t>
      </w:r>
      <w:r w:rsidR="00BA4973" w:rsidRPr="00A3158C">
        <w:rPr>
          <w:rFonts w:ascii="Times New Roman" w:hAnsi="Times New Roman" w:cs="Times New Roman"/>
          <w:sz w:val="24"/>
          <w:szCs w:val="24"/>
        </w:rPr>
        <w:t xml:space="preserve">XXXX. </w:t>
      </w:r>
      <w:r w:rsidR="00BA4973" w:rsidRPr="00A3158C">
        <w:rPr>
          <w:rFonts w:ascii="Times New Roman" w:hAnsi="Times New Roman" w:cs="Times New Roman"/>
          <w:color w:val="548DD4" w:themeColor="text2" w:themeTint="99"/>
          <w:sz w:val="24"/>
          <w:szCs w:val="24"/>
        </w:rPr>
        <w:t>GENERAL EXPENDABLE MATERIALS &amp; SUPPLIES – INCLUDING COMPUT</w:t>
      </w:r>
      <w:r w:rsidR="001A2FA7">
        <w:rPr>
          <w:rFonts w:ascii="Times New Roman" w:hAnsi="Times New Roman" w:cs="Times New Roman"/>
          <w:color w:val="548DD4" w:themeColor="text2" w:themeTint="99"/>
          <w:sz w:val="24"/>
          <w:szCs w:val="24"/>
        </w:rPr>
        <w:t>ER</w:t>
      </w:r>
      <w:r w:rsidR="00BA4973" w:rsidRPr="00A3158C">
        <w:rPr>
          <w:rFonts w:ascii="Times New Roman" w:hAnsi="Times New Roman" w:cs="Times New Roman"/>
          <w:color w:val="548DD4" w:themeColor="text2" w:themeTint="99"/>
          <w:sz w:val="24"/>
          <w:szCs w:val="24"/>
        </w:rPr>
        <w:t xml:space="preserve"> EQUIPMENT LESS THAN $5,000.</w:t>
      </w:r>
    </w:p>
    <w:p w14:paraId="24CC74EA" w14:textId="77777777" w:rsidR="001A2FA7" w:rsidRPr="00A3158C" w:rsidRDefault="001A2FA7" w:rsidP="00597A45">
      <w:pPr>
        <w:pStyle w:val="NoSpacing"/>
        <w:rPr>
          <w:rFonts w:ascii="Times New Roman" w:hAnsi="Times New Roman" w:cs="Times New Roman"/>
          <w:color w:val="548DD4" w:themeColor="text2" w:themeTint="99"/>
          <w:sz w:val="24"/>
          <w:szCs w:val="24"/>
        </w:rPr>
      </w:pPr>
    </w:p>
    <w:p w14:paraId="2975794B" w14:textId="77777777" w:rsidR="00BA4973" w:rsidRPr="00A3158C" w:rsidRDefault="00BA4973" w:rsidP="00597A45">
      <w:pPr>
        <w:pStyle w:val="NoSpacing"/>
        <w:rPr>
          <w:rFonts w:ascii="Times New Roman" w:hAnsi="Times New Roman" w:cs="Times New Roman"/>
          <w:sz w:val="24"/>
          <w:szCs w:val="24"/>
        </w:rPr>
      </w:pPr>
      <w:r w:rsidRPr="00A3158C">
        <w:rPr>
          <w:rFonts w:ascii="Times New Roman" w:hAnsi="Times New Roman" w:cs="Times New Roman"/>
          <w:sz w:val="24"/>
          <w:szCs w:val="24"/>
        </w:rPr>
        <w:t>2. Publication Costs/Documentation/Dissemination - $XXX</w:t>
      </w:r>
    </w:p>
    <w:p w14:paraId="1ABAF3BC" w14:textId="52ADE8EF" w:rsidR="006637D1" w:rsidRDefault="006637D1" w:rsidP="00597A45">
      <w:pPr>
        <w:pStyle w:val="NoSpacing"/>
        <w:rPr>
          <w:rFonts w:ascii="Times New Roman" w:hAnsi="Times New Roman" w:cs="Times New Roman"/>
          <w:sz w:val="24"/>
          <w:szCs w:val="24"/>
        </w:rPr>
      </w:pPr>
      <w:r w:rsidRPr="00A3158C">
        <w:rPr>
          <w:rFonts w:ascii="Times New Roman" w:hAnsi="Times New Roman" w:cs="Times New Roman"/>
          <w:b/>
          <w:i/>
          <w:color w:val="548DD4" w:themeColor="text2" w:themeTint="99"/>
          <w:sz w:val="24"/>
          <w:szCs w:val="24"/>
        </w:rPr>
        <w:t>The proposal budget may request funds for the costs of documenting, preparing, publishing or otherwise making available to others the findings and products of the work conducted under the grant. This generally includes the following types of activities: reports, reprints, page charges or other journal costs (except costs for prior or early publication); necessary illustrations; cleanup, documentation, storage and indexing of data and databases; development, documentation and debugging of software; and storage, preservation, documentation, indexing, etc., of physical specimens, collections or fabricated items</w:t>
      </w:r>
      <w:r w:rsidRPr="00A3158C">
        <w:rPr>
          <w:rFonts w:ascii="Times New Roman" w:hAnsi="Times New Roman" w:cs="Times New Roman"/>
          <w:sz w:val="24"/>
          <w:szCs w:val="24"/>
        </w:rPr>
        <w:t>.</w:t>
      </w:r>
    </w:p>
    <w:p w14:paraId="74CDEDF1" w14:textId="77777777" w:rsidR="001A2FA7" w:rsidRPr="00A3158C" w:rsidRDefault="001A2FA7" w:rsidP="00597A45">
      <w:pPr>
        <w:pStyle w:val="NoSpacing"/>
        <w:rPr>
          <w:rFonts w:ascii="Times New Roman" w:hAnsi="Times New Roman" w:cs="Times New Roman"/>
          <w:sz w:val="24"/>
          <w:szCs w:val="24"/>
        </w:rPr>
      </w:pPr>
    </w:p>
    <w:p w14:paraId="112543B3" w14:textId="77777777" w:rsidR="00BA4973" w:rsidRPr="00A3158C" w:rsidRDefault="00BA4973" w:rsidP="00597A45">
      <w:pPr>
        <w:pStyle w:val="NoSpacing"/>
        <w:rPr>
          <w:rFonts w:ascii="Times New Roman" w:hAnsi="Times New Roman" w:cs="Times New Roman"/>
          <w:sz w:val="24"/>
          <w:szCs w:val="24"/>
        </w:rPr>
      </w:pPr>
      <w:r w:rsidRPr="00A3158C">
        <w:rPr>
          <w:rFonts w:ascii="Times New Roman" w:hAnsi="Times New Roman" w:cs="Times New Roman"/>
          <w:sz w:val="24"/>
          <w:szCs w:val="24"/>
        </w:rPr>
        <w:t>3. Consultant Services - $XXX</w:t>
      </w:r>
    </w:p>
    <w:p w14:paraId="5DA2D9AE" w14:textId="2FF1687D" w:rsidR="00BA4973" w:rsidRDefault="00BA4973" w:rsidP="00597A45">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rPr>
        <w:t>The proposal budget may request costs for professional and consultant services. Professional and consultant services are services rendered by persons who are members of a particular profession or possess a special skill, and who are not officers or employees of the proposing organization. Costs of professional and consultant services are allowable when reasonable in relation to the services rendered and when not contingent upon recovery of costs from the Federal government. Anticipated services must be justified and information furnished on each individual’s expertise, primary organizational affiliation, normal daily compensation rate, and number of days of expected service. Consultants’ travel costs, including subsistence, may be included. If requested, the proposer must be able to justify that the proposed rate of pay is reasonable.</w:t>
      </w:r>
    </w:p>
    <w:p w14:paraId="5B42401A" w14:textId="77777777" w:rsidR="001A2FA7" w:rsidRPr="00A3158C" w:rsidRDefault="001A2FA7" w:rsidP="00597A45">
      <w:pPr>
        <w:pStyle w:val="NoSpacing"/>
        <w:rPr>
          <w:rFonts w:ascii="Times New Roman" w:hAnsi="Times New Roman" w:cs="Times New Roman"/>
          <w:b/>
          <w:i/>
          <w:color w:val="548DD4" w:themeColor="text2" w:themeTint="99"/>
          <w:sz w:val="24"/>
          <w:szCs w:val="24"/>
        </w:rPr>
      </w:pPr>
    </w:p>
    <w:p w14:paraId="4B85D621" w14:textId="77777777" w:rsidR="00BA4973" w:rsidRPr="00A3158C" w:rsidRDefault="00BA4973" w:rsidP="00597A45">
      <w:pPr>
        <w:pStyle w:val="NoSpacing"/>
        <w:rPr>
          <w:rFonts w:ascii="Times New Roman" w:hAnsi="Times New Roman" w:cs="Times New Roman"/>
          <w:sz w:val="24"/>
          <w:szCs w:val="24"/>
        </w:rPr>
      </w:pPr>
      <w:r w:rsidRPr="00A3158C">
        <w:rPr>
          <w:rFonts w:ascii="Times New Roman" w:hAnsi="Times New Roman" w:cs="Times New Roman"/>
          <w:sz w:val="24"/>
          <w:szCs w:val="24"/>
        </w:rPr>
        <w:lastRenderedPageBreak/>
        <w:t>4. Computer Services - $XXX</w:t>
      </w:r>
    </w:p>
    <w:p w14:paraId="68749BBC" w14:textId="77777777" w:rsidR="006637D1" w:rsidRDefault="006637D1" w:rsidP="00597A45">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rPr>
        <w:t xml:space="preserve">The cost of computer services, including computer-based retrieval of scientific, technical and educational information, may be requested only where it is institutional policy to charge such costs as direct charges. A justification based on the established computer service rates at the proposing organization must be included. The proposal budget also may request costs for leasing of computer equipment. As noted in </w:t>
      </w:r>
      <w:hyperlink r:id="rId6" w:anchor="IIC2g" w:history="1">
        <w:r w:rsidRPr="00A3158C">
          <w:rPr>
            <w:rFonts w:ascii="Times New Roman" w:hAnsi="Times New Roman" w:cs="Times New Roman"/>
            <w:b/>
            <w:i/>
            <w:color w:val="548DD4" w:themeColor="text2" w:themeTint="99"/>
            <w:sz w:val="24"/>
            <w:szCs w:val="24"/>
            <w:u w:val="single"/>
          </w:rPr>
          <w:t>GPG Chapter II.C.2.g(iii)</w:t>
        </w:r>
      </w:hyperlink>
      <w:r w:rsidRPr="00A3158C">
        <w:rPr>
          <w:rFonts w:ascii="Times New Roman" w:hAnsi="Times New Roman" w:cs="Times New Roman"/>
          <w:b/>
          <w:i/>
          <w:color w:val="548DD4" w:themeColor="text2" w:themeTint="99"/>
          <w:sz w:val="24"/>
          <w:szCs w:val="24"/>
        </w:rPr>
        <w:t>, general purpose (such as word processing, spreadsheets, communication) computer equipment should not be requested. Note: See paragraph (a) above for guidance on acquisition of computing devices.</w:t>
      </w:r>
    </w:p>
    <w:p w14:paraId="5C875CC7" w14:textId="77777777" w:rsidR="00D130CC" w:rsidRPr="00A3158C" w:rsidRDefault="00D130CC" w:rsidP="00597A45">
      <w:pPr>
        <w:pStyle w:val="NoSpacing"/>
        <w:rPr>
          <w:rFonts w:ascii="Times New Roman" w:hAnsi="Times New Roman" w:cs="Times New Roman"/>
          <w:b/>
          <w:i/>
          <w:color w:val="548DD4" w:themeColor="text2" w:themeTint="99"/>
          <w:sz w:val="24"/>
          <w:szCs w:val="24"/>
        </w:rPr>
      </w:pPr>
    </w:p>
    <w:p w14:paraId="4FFF2432" w14:textId="77777777" w:rsidR="00BA4973" w:rsidRPr="00A3158C" w:rsidRDefault="00BA4973" w:rsidP="00597A45">
      <w:pPr>
        <w:pStyle w:val="NoSpacing"/>
        <w:rPr>
          <w:rFonts w:ascii="Times New Roman" w:hAnsi="Times New Roman" w:cs="Times New Roman"/>
          <w:sz w:val="24"/>
          <w:szCs w:val="24"/>
        </w:rPr>
      </w:pPr>
      <w:r w:rsidRPr="00A3158C">
        <w:rPr>
          <w:rFonts w:ascii="Times New Roman" w:hAnsi="Times New Roman" w:cs="Times New Roman"/>
          <w:sz w:val="24"/>
          <w:szCs w:val="24"/>
        </w:rPr>
        <w:t>5. Subawards - $XXX</w:t>
      </w:r>
    </w:p>
    <w:p w14:paraId="0A1C6D35" w14:textId="77777777" w:rsidR="006637D1" w:rsidRDefault="00C578AD" w:rsidP="00D130CC">
      <w:pPr>
        <w:pStyle w:val="NoSpacing"/>
        <w:rPr>
          <w:rFonts w:ascii="Times New Roman" w:hAnsi="Times New Roman" w:cs="Times New Roman"/>
          <w:b/>
          <w:i/>
          <w:color w:val="548DD4" w:themeColor="text2" w:themeTint="99"/>
          <w:sz w:val="24"/>
          <w:szCs w:val="24"/>
          <w:shd w:val="clear" w:color="auto" w:fill="FFFFFF"/>
        </w:rPr>
      </w:pPr>
      <w:r w:rsidRPr="00A3158C">
        <w:rPr>
          <w:rFonts w:ascii="Times New Roman" w:hAnsi="Times New Roman" w:cs="Times New Roman"/>
          <w:b/>
          <w:i/>
          <w:color w:val="548DD4" w:themeColor="text2" w:themeTint="99"/>
          <w:sz w:val="24"/>
          <w:szCs w:val="24"/>
          <w:shd w:val="clear" w:color="auto" w:fill="FFFFFF"/>
        </w:rPr>
        <w:t>For proposals that contain a subaward(s), </w:t>
      </w:r>
      <w:r w:rsidRPr="00A3158C">
        <w:rPr>
          <w:rStyle w:val="Strong"/>
          <w:rFonts w:ascii="Times New Roman" w:hAnsi="Times New Roman" w:cs="Times New Roman"/>
          <w:b w:val="0"/>
          <w:i/>
          <w:color w:val="548DD4" w:themeColor="text2" w:themeTint="99"/>
          <w:sz w:val="24"/>
          <w:szCs w:val="24"/>
          <w:shd w:val="clear" w:color="auto" w:fill="FFFFFF"/>
        </w:rPr>
        <w:t>each subaward</w:t>
      </w:r>
      <w:r w:rsidRPr="00A3158C">
        <w:rPr>
          <w:rFonts w:ascii="Times New Roman" w:hAnsi="Times New Roman" w:cs="Times New Roman"/>
          <w:b/>
          <w:i/>
          <w:color w:val="548DD4" w:themeColor="text2" w:themeTint="99"/>
          <w:sz w:val="24"/>
          <w:szCs w:val="24"/>
          <w:shd w:val="clear" w:color="auto" w:fill="FFFFFF"/>
        </w:rPr>
        <w:t> must include a separate budget justification of no more than five pages. See </w:t>
      </w:r>
      <w:hyperlink r:id="rId7" w:anchor="IIC2gvie" w:history="1">
        <w:r w:rsidRPr="00A3158C">
          <w:rPr>
            <w:rStyle w:val="Hyperlink"/>
            <w:rFonts w:ascii="Times New Roman" w:hAnsi="Times New Roman" w:cs="Times New Roman"/>
            <w:b/>
            <w:i/>
            <w:color w:val="548DD4" w:themeColor="text2" w:themeTint="99"/>
            <w:sz w:val="24"/>
            <w:szCs w:val="24"/>
            <w:bdr w:val="none" w:sz="0" w:space="0" w:color="auto" w:frame="1"/>
            <w:shd w:val="clear" w:color="auto" w:fill="FFFFFF"/>
          </w:rPr>
          <w:t>Chapter II.C.2.g.(vi)(e)</w:t>
        </w:r>
      </w:hyperlink>
      <w:r w:rsidRPr="00A3158C">
        <w:rPr>
          <w:rFonts w:ascii="Times New Roman" w:hAnsi="Times New Roman" w:cs="Times New Roman"/>
          <w:b/>
          <w:i/>
          <w:color w:val="548DD4" w:themeColor="text2" w:themeTint="99"/>
          <w:sz w:val="24"/>
          <w:szCs w:val="24"/>
          <w:shd w:val="clear" w:color="auto" w:fill="FFFFFF"/>
        </w:rPr>
        <w:t xml:space="preserve">for further instructions on proposals that contain subawards. </w:t>
      </w:r>
      <w:r w:rsidR="00EB704D" w:rsidRPr="00A3158C">
        <w:rPr>
          <w:rFonts w:ascii="Times New Roman" w:hAnsi="Times New Roman" w:cs="Times New Roman"/>
          <w:b/>
          <w:i/>
          <w:color w:val="548DD4" w:themeColor="text2" w:themeTint="99"/>
          <w:sz w:val="24"/>
          <w:szCs w:val="24"/>
          <w:shd w:val="clear" w:color="auto" w:fill="FFFFFF"/>
        </w:rPr>
        <w:t>SIUE will charge indirect on the first $25,000 of subaward amounts only.</w:t>
      </w:r>
    </w:p>
    <w:p w14:paraId="7F9631F6" w14:textId="77777777" w:rsidR="00257211" w:rsidRPr="00A3158C" w:rsidRDefault="00257211" w:rsidP="00C578AD">
      <w:pPr>
        <w:pStyle w:val="NoSpacing"/>
        <w:ind w:firstLine="720"/>
        <w:rPr>
          <w:rFonts w:ascii="Times New Roman" w:hAnsi="Times New Roman" w:cs="Times New Roman"/>
          <w:b/>
          <w:i/>
          <w:color w:val="548DD4" w:themeColor="text2" w:themeTint="99"/>
          <w:sz w:val="24"/>
          <w:szCs w:val="24"/>
        </w:rPr>
      </w:pPr>
    </w:p>
    <w:p w14:paraId="4007B4E9" w14:textId="77777777" w:rsidR="00BA4973" w:rsidRPr="00A3158C" w:rsidRDefault="00BA4973" w:rsidP="00597A45">
      <w:pPr>
        <w:pStyle w:val="NoSpacing"/>
        <w:rPr>
          <w:rFonts w:ascii="Times New Roman" w:hAnsi="Times New Roman" w:cs="Times New Roman"/>
          <w:sz w:val="24"/>
          <w:szCs w:val="24"/>
        </w:rPr>
      </w:pPr>
      <w:r w:rsidRPr="00A3158C">
        <w:rPr>
          <w:rFonts w:ascii="Times New Roman" w:hAnsi="Times New Roman" w:cs="Times New Roman"/>
          <w:sz w:val="24"/>
          <w:szCs w:val="24"/>
        </w:rPr>
        <w:t>6. Other - $XXX</w:t>
      </w:r>
    </w:p>
    <w:p w14:paraId="02B422F1" w14:textId="77777777" w:rsidR="008413F6" w:rsidRPr="00A3158C" w:rsidRDefault="006637D1" w:rsidP="00597A45">
      <w:pPr>
        <w:pStyle w:val="NoSpacing"/>
        <w:rPr>
          <w:rFonts w:ascii="Times New Roman" w:hAnsi="Times New Roman" w:cs="Times New Roman"/>
          <w:b/>
          <w:i/>
          <w:color w:val="548DD4" w:themeColor="text2" w:themeTint="99"/>
          <w:sz w:val="24"/>
          <w:szCs w:val="24"/>
        </w:rPr>
      </w:pPr>
      <w:r w:rsidRPr="00A3158C">
        <w:rPr>
          <w:rFonts w:ascii="Times New Roman" w:hAnsi="Times New Roman" w:cs="Times New Roman"/>
          <w:b/>
          <w:i/>
          <w:color w:val="548DD4" w:themeColor="text2" w:themeTint="99"/>
          <w:sz w:val="24"/>
          <w:szCs w:val="24"/>
        </w:rPr>
        <w:t>Any other direct costs not specified in Lines G1 through G5 must be identified on Line G6. Such costs must be itemized and detailed in the budget justification.</w:t>
      </w:r>
    </w:p>
    <w:p w14:paraId="53AD384A" w14:textId="77777777" w:rsidR="006637D1" w:rsidRPr="00A3158C" w:rsidRDefault="006637D1" w:rsidP="00597A45">
      <w:pPr>
        <w:pStyle w:val="NoSpacing"/>
        <w:rPr>
          <w:rFonts w:ascii="Times New Roman" w:hAnsi="Times New Roman" w:cs="Times New Roman"/>
          <w:b/>
          <w:sz w:val="24"/>
          <w:szCs w:val="24"/>
        </w:rPr>
      </w:pPr>
    </w:p>
    <w:p w14:paraId="37554654" w14:textId="77777777" w:rsidR="008413F6" w:rsidRPr="00A3158C" w:rsidRDefault="006637D1" w:rsidP="00597A45">
      <w:pPr>
        <w:pStyle w:val="NoSpacing"/>
        <w:rPr>
          <w:rFonts w:ascii="Times New Roman" w:hAnsi="Times New Roman" w:cs="Times New Roman"/>
          <w:b/>
          <w:sz w:val="24"/>
          <w:szCs w:val="24"/>
        </w:rPr>
      </w:pPr>
      <w:r w:rsidRPr="00A3158C">
        <w:rPr>
          <w:rFonts w:ascii="Times New Roman" w:hAnsi="Times New Roman" w:cs="Times New Roman"/>
          <w:b/>
          <w:sz w:val="24"/>
          <w:szCs w:val="24"/>
        </w:rPr>
        <w:t>H. Total Direct Costs – $XXX</w:t>
      </w:r>
    </w:p>
    <w:p w14:paraId="5D77CE05" w14:textId="77777777" w:rsidR="006637D1" w:rsidRPr="00A3158C" w:rsidRDefault="006637D1" w:rsidP="00597A45">
      <w:pPr>
        <w:pStyle w:val="NoSpacing"/>
        <w:rPr>
          <w:rFonts w:ascii="Times New Roman" w:hAnsi="Times New Roman" w:cs="Times New Roman"/>
          <w:b/>
          <w:sz w:val="24"/>
          <w:szCs w:val="24"/>
        </w:rPr>
      </w:pPr>
    </w:p>
    <w:p w14:paraId="582776EC" w14:textId="77777777" w:rsidR="008413F6" w:rsidRPr="00A3158C" w:rsidRDefault="008413F6" w:rsidP="00597A45">
      <w:pPr>
        <w:pStyle w:val="NoSpacing"/>
        <w:rPr>
          <w:rFonts w:ascii="Times New Roman" w:hAnsi="Times New Roman" w:cs="Times New Roman"/>
          <w:b/>
          <w:sz w:val="24"/>
          <w:szCs w:val="24"/>
        </w:rPr>
      </w:pPr>
      <w:r w:rsidRPr="00A3158C">
        <w:rPr>
          <w:rFonts w:ascii="Times New Roman" w:hAnsi="Times New Roman" w:cs="Times New Roman"/>
          <w:b/>
          <w:sz w:val="24"/>
          <w:szCs w:val="24"/>
        </w:rPr>
        <w:t>I</w:t>
      </w:r>
      <w:r w:rsidR="0089585C" w:rsidRPr="00A3158C">
        <w:rPr>
          <w:rFonts w:ascii="Times New Roman" w:hAnsi="Times New Roman" w:cs="Times New Roman"/>
          <w:b/>
          <w:sz w:val="24"/>
          <w:szCs w:val="24"/>
        </w:rPr>
        <w:t>.</w:t>
      </w:r>
      <w:r w:rsidR="006637D1" w:rsidRPr="00A3158C">
        <w:rPr>
          <w:rFonts w:ascii="Times New Roman" w:hAnsi="Times New Roman" w:cs="Times New Roman"/>
          <w:b/>
          <w:sz w:val="24"/>
          <w:szCs w:val="24"/>
        </w:rPr>
        <w:t xml:space="preserve"> Total Indirect Costs - $XXXX</w:t>
      </w:r>
    </w:p>
    <w:p w14:paraId="7D0A2528" w14:textId="7C868274" w:rsidR="008413F6" w:rsidRPr="00A3158C" w:rsidRDefault="00EF4963" w:rsidP="00597A45">
      <w:pPr>
        <w:pStyle w:val="NoSpacing"/>
        <w:rPr>
          <w:rFonts w:ascii="Times New Roman" w:hAnsi="Times New Roman" w:cs="Times New Roman"/>
          <w:sz w:val="24"/>
          <w:szCs w:val="24"/>
        </w:rPr>
      </w:pPr>
      <w:r w:rsidRPr="00EF4963">
        <w:rPr>
          <w:rFonts w:ascii="Times New Roman" w:hAnsi="Times New Roman" w:cs="Times New Roman"/>
          <w:sz w:val="24"/>
          <w:szCs w:val="24"/>
        </w:rPr>
        <w:t>The indirect cost rate of  44.5% being used is the SIUE federally negotiated rate currently approved and in effect.</w:t>
      </w:r>
      <w:r w:rsidR="008413F6" w:rsidRPr="00A3158C">
        <w:rPr>
          <w:rFonts w:ascii="Times New Roman" w:hAnsi="Times New Roman" w:cs="Times New Roman"/>
          <w:sz w:val="24"/>
          <w:szCs w:val="24"/>
        </w:rPr>
        <w:t xml:space="preserve"> Cognizant Agency: DHHS.</w:t>
      </w:r>
    </w:p>
    <w:p w14:paraId="09405F2E" w14:textId="77777777" w:rsidR="008413F6" w:rsidRPr="00A3158C" w:rsidRDefault="008413F6" w:rsidP="00597A45">
      <w:pPr>
        <w:pStyle w:val="NoSpacing"/>
        <w:rPr>
          <w:rFonts w:ascii="Times New Roman" w:hAnsi="Times New Roman" w:cs="Times New Roman"/>
          <w:sz w:val="24"/>
          <w:szCs w:val="24"/>
        </w:rPr>
      </w:pPr>
    </w:p>
    <w:p w14:paraId="05900DB4" w14:textId="17A2043B" w:rsidR="008413F6" w:rsidRPr="00A3158C" w:rsidRDefault="008413F6" w:rsidP="00597A45">
      <w:pPr>
        <w:pStyle w:val="NoSpacing"/>
        <w:rPr>
          <w:rFonts w:ascii="Times New Roman" w:hAnsi="Times New Roman" w:cs="Times New Roman"/>
          <w:b/>
          <w:sz w:val="24"/>
          <w:szCs w:val="24"/>
        </w:rPr>
      </w:pPr>
      <w:r w:rsidRPr="00A3158C">
        <w:rPr>
          <w:rFonts w:ascii="Times New Roman" w:hAnsi="Times New Roman" w:cs="Times New Roman"/>
          <w:b/>
          <w:sz w:val="24"/>
          <w:szCs w:val="24"/>
        </w:rPr>
        <w:t>J. Total Di</w:t>
      </w:r>
      <w:r w:rsidR="0089585C" w:rsidRPr="00A3158C">
        <w:rPr>
          <w:rFonts w:ascii="Times New Roman" w:hAnsi="Times New Roman" w:cs="Times New Roman"/>
          <w:b/>
          <w:sz w:val="24"/>
          <w:szCs w:val="24"/>
        </w:rPr>
        <w:t>rect &amp; Indirect</w:t>
      </w:r>
      <w:r w:rsidR="006637D1" w:rsidRPr="00A3158C">
        <w:rPr>
          <w:rFonts w:ascii="Times New Roman" w:hAnsi="Times New Roman" w:cs="Times New Roman"/>
          <w:b/>
          <w:sz w:val="24"/>
          <w:szCs w:val="24"/>
        </w:rPr>
        <w:t xml:space="preserve"> Costs - $XX</w:t>
      </w:r>
      <w:r w:rsidR="001A2FA7">
        <w:rPr>
          <w:rFonts w:ascii="Times New Roman" w:hAnsi="Times New Roman" w:cs="Times New Roman"/>
          <w:b/>
          <w:sz w:val="24"/>
          <w:szCs w:val="24"/>
        </w:rPr>
        <w:t>X</w:t>
      </w:r>
      <w:r w:rsidR="006637D1" w:rsidRPr="00A3158C">
        <w:rPr>
          <w:rFonts w:ascii="Times New Roman" w:hAnsi="Times New Roman" w:cs="Times New Roman"/>
          <w:b/>
          <w:sz w:val="24"/>
          <w:szCs w:val="24"/>
        </w:rPr>
        <w:t>,XXX</w:t>
      </w:r>
    </w:p>
    <w:sectPr w:rsidR="008413F6" w:rsidRPr="00A31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06DB0"/>
    <w:multiLevelType w:val="hybridMultilevel"/>
    <w:tmpl w:val="46628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45"/>
    <w:rsid w:val="000A528C"/>
    <w:rsid w:val="000F5158"/>
    <w:rsid w:val="0011153C"/>
    <w:rsid w:val="001A2FA7"/>
    <w:rsid w:val="001A7503"/>
    <w:rsid w:val="00257211"/>
    <w:rsid w:val="00264CBC"/>
    <w:rsid w:val="003B528D"/>
    <w:rsid w:val="004F1676"/>
    <w:rsid w:val="00520B7D"/>
    <w:rsid w:val="005211E4"/>
    <w:rsid w:val="00597A45"/>
    <w:rsid w:val="005D4EE6"/>
    <w:rsid w:val="006637D1"/>
    <w:rsid w:val="006A056D"/>
    <w:rsid w:val="006E1516"/>
    <w:rsid w:val="0070586B"/>
    <w:rsid w:val="007579D8"/>
    <w:rsid w:val="008413F6"/>
    <w:rsid w:val="008463ED"/>
    <w:rsid w:val="0089585C"/>
    <w:rsid w:val="009300C2"/>
    <w:rsid w:val="009413FA"/>
    <w:rsid w:val="009F79FB"/>
    <w:rsid w:val="00A017C9"/>
    <w:rsid w:val="00A141CD"/>
    <w:rsid w:val="00A3158C"/>
    <w:rsid w:val="00B03CF8"/>
    <w:rsid w:val="00B17013"/>
    <w:rsid w:val="00B64EBC"/>
    <w:rsid w:val="00BA4973"/>
    <w:rsid w:val="00C46501"/>
    <w:rsid w:val="00C578AD"/>
    <w:rsid w:val="00D130CC"/>
    <w:rsid w:val="00D66E1D"/>
    <w:rsid w:val="00D93FCA"/>
    <w:rsid w:val="00EB704D"/>
    <w:rsid w:val="00EF4963"/>
    <w:rsid w:val="00F31060"/>
    <w:rsid w:val="00F633AE"/>
    <w:rsid w:val="00FC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E13E"/>
  <w15:docId w15:val="{1C88C73A-15B0-45C6-8DC8-A3A9D67E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7A45"/>
    <w:pPr>
      <w:spacing w:after="0" w:line="240" w:lineRule="auto"/>
    </w:pPr>
  </w:style>
  <w:style w:type="table" w:styleId="TableGrid">
    <w:name w:val="Table Grid"/>
    <w:basedOn w:val="TableNormal"/>
    <w:uiPriority w:val="59"/>
    <w:rsid w:val="00F63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79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4973"/>
    <w:rPr>
      <w:color w:val="0000FF" w:themeColor="hyperlink"/>
      <w:u w:val="single"/>
    </w:rPr>
  </w:style>
  <w:style w:type="character" w:styleId="Strong">
    <w:name w:val="Strong"/>
    <w:basedOn w:val="DefaultParagraphFont"/>
    <w:uiPriority w:val="22"/>
    <w:qFormat/>
    <w:rsid w:val="00C578AD"/>
    <w:rPr>
      <w:b/>
      <w:bCs/>
    </w:rPr>
  </w:style>
  <w:style w:type="character" w:styleId="UnresolvedMention">
    <w:name w:val="Unresolved Mention"/>
    <w:basedOn w:val="DefaultParagraphFont"/>
    <w:uiPriority w:val="99"/>
    <w:semiHidden/>
    <w:unhideWhenUsed/>
    <w:rsid w:val="005211E4"/>
    <w:rPr>
      <w:color w:val="605E5C"/>
      <w:shd w:val="clear" w:color="auto" w:fill="E1DFDD"/>
    </w:rPr>
  </w:style>
  <w:style w:type="character" w:styleId="FollowedHyperlink">
    <w:name w:val="FollowedHyperlink"/>
    <w:basedOn w:val="DefaultParagraphFont"/>
    <w:uiPriority w:val="99"/>
    <w:semiHidden/>
    <w:unhideWhenUsed/>
    <w:rsid w:val="00C465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835415">
      <w:bodyDiv w:val="1"/>
      <w:marLeft w:val="0"/>
      <w:marRight w:val="0"/>
      <w:marTop w:val="0"/>
      <w:marBottom w:val="0"/>
      <w:divBdr>
        <w:top w:val="none" w:sz="0" w:space="0" w:color="auto"/>
        <w:left w:val="none" w:sz="0" w:space="0" w:color="auto"/>
        <w:bottom w:val="none" w:sz="0" w:space="0" w:color="auto"/>
        <w:right w:val="none" w:sz="0" w:space="0" w:color="auto"/>
      </w:divBdr>
    </w:div>
    <w:div w:id="517624407">
      <w:bodyDiv w:val="1"/>
      <w:marLeft w:val="0"/>
      <w:marRight w:val="0"/>
      <w:marTop w:val="0"/>
      <w:marBottom w:val="0"/>
      <w:divBdr>
        <w:top w:val="none" w:sz="0" w:space="0" w:color="auto"/>
        <w:left w:val="none" w:sz="0" w:space="0" w:color="auto"/>
        <w:bottom w:val="none" w:sz="0" w:space="0" w:color="auto"/>
        <w:right w:val="none" w:sz="0" w:space="0" w:color="auto"/>
      </w:divBdr>
    </w:div>
    <w:div w:id="10942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f.gov/pubs/policydocs/pappg19_1/pappg_2.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f.gov/pubs/policydocs/pappguide/nsf15001/gpg_2.jsp" TargetMode="External"/><Relationship Id="rId5" Type="http://schemas.openxmlformats.org/officeDocument/2006/relationships/hyperlink" Target="https://www.nsf.gov/publications/pub_summ.jsp?ods_key=pap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tgulled</dc:creator>
  <cp:lastModifiedBy>Gianoulakis, Nick</cp:lastModifiedBy>
  <cp:revision>13</cp:revision>
  <cp:lastPrinted>2015-02-13T20:10:00Z</cp:lastPrinted>
  <dcterms:created xsi:type="dcterms:W3CDTF">2020-01-30T14:18:00Z</dcterms:created>
  <dcterms:modified xsi:type="dcterms:W3CDTF">2025-02-17T14:24:00Z</dcterms:modified>
</cp:coreProperties>
</file>