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A93" w:rsidRPr="00415A93" w:rsidRDefault="00415A93" w:rsidP="00415A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5A93">
        <w:rPr>
          <w:rFonts w:ascii="Times New Roman" w:hAnsi="Times New Roman" w:cs="Times New Roman"/>
          <w:b/>
          <w:sz w:val="24"/>
          <w:szCs w:val="24"/>
        </w:rPr>
        <w:t>Multiple PD/PI Leadership Plan</w:t>
      </w:r>
    </w:p>
    <w:p w:rsidR="00D77671" w:rsidRDefault="00D77671" w:rsidP="00415A93">
      <w:pPr>
        <w:spacing w:after="0"/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  <w:r w:rsidRPr="0067778B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Instructions: (</w:t>
      </w:r>
      <w:r w:rsidRPr="0067778B"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  <w:t>Remove all blue text after completing this attachment</w:t>
      </w:r>
      <w:r w:rsidRPr="0067778B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. Upload this attachment as a PDF to Kuali.)</w:t>
      </w:r>
    </w:p>
    <w:p w:rsidR="00415A93" w:rsidRPr="0067778B" w:rsidRDefault="00415A93" w:rsidP="00415A93">
      <w:pPr>
        <w:spacing w:after="0"/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</w:p>
    <w:p w:rsidR="00415A93" w:rsidRPr="00415A93" w:rsidRDefault="00415A93" w:rsidP="00415A93">
      <w:pPr>
        <w:spacing w:after="0"/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  <w:r w:rsidRPr="00415A93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Who must complete the “Multiple PD/PI Leadership Plan” </w:t>
      </w:r>
      <w:proofErr w:type="gramStart"/>
      <w:r w:rsidRPr="00415A93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attachment:</w:t>
      </w:r>
      <w:proofErr w:type="gramEnd"/>
    </w:p>
    <w:p w:rsidR="00415A93" w:rsidRPr="00415A93" w:rsidRDefault="00415A93" w:rsidP="00415A93">
      <w:pPr>
        <w:spacing w:after="0"/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  <w:r w:rsidRPr="00415A93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Any applicant </w:t>
      </w:r>
      <w:r w:rsidR="00666D5B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who designates multiple PD/PIs </w:t>
      </w:r>
      <w:r w:rsidRPr="00415A93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must include a Multiple PD/PI Leadership Pla</w:t>
      </w:r>
      <w:r w:rsidR="00666D5B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n</w:t>
      </w:r>
      <w:r w:rsidRPr="00415A93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, even those at organiz</w:t>
      </w:r>
      <w:r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ations other than the applicant </w:t>
      </w:r>
      <w:r w:rsidRPr="00415A93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organization. </w:t>
      </w:r>
      <w:r w:rsidRPr="00415A93"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  <w:t>Do not submit a Multiple PD/PI Leadership Plan if you are not submitting a multiple PD/PI application.</w:t>
      </w:r>
    </w:p>
    <w:p w:rsidR="00415A93" w:rsidRPr="00415A93" w:rsidRDefault="00415A93" w:rsidP="00415A93">
      <w:pPr>
        <w:spacing w:after="0"/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</w:p>
    <w:p w:rsidR="00BF3DE7" w:rsidRDefault="00BF3DE7" w:rsidP="00415A93">
      <w:pPr>
        <w:spacing w:after="0"/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  <w:r w:rsidRPr="0067778B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Format: </w:t>
      </w:r>
      <w:r w:rsidR="00A16CCC" w:rsidRPr="0067778B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Follow the NIH Table of Page Limits, unless otherwise specified in the FOA. </w:t>
      </w:r>
      <w:r w:rsidR="00A209F9" w:rsidRPr="0067778B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See NIH’s </w:t>
      </w:r>
      <w:hyperlink r:id="rId6" w:history="1">
        <w:r w:rsidR="00A209F9" w:rsidRPr="0067778B">
          <w:rPr>
            <w:rStyle w:val="Hyperlink"/>
            <w:rFonts w:ascii="Times New Roman" w:hAnsi="Times New Roman" w:cs="Times New Roman"/>
            <w:color w:val="2E74B5" w:themeColor="accent1" w:themeShade="BF"/>
            <w:sz w:val="24"/>
            <w:szCs w:val="24"/>
          </w:rPr>
          <w:t>website</w:t>
        </w:r>
      </w:hyperlink>
      <w:r w:rsidR="00A209F9" w:rsidRPr="0067778B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 for further details</w:t>
      </w:r>
      <w:r w:rsidR="0067778B" w:rsidRPr="0067778B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 on page limits</w:t>
      </w:r>
      <w:r w:rsidR="00A209F9" w:rsidRPr="0067778B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. </w:t>
      </w:r>
      <w:r w:rsidR="0067778B" w:rsidRPr="0067778B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See </w:t>
      </w:r>
      <w:hyperlink r:id="rId7" w:history="1">
        <w:r w:rsidR="0067778B" w:rsidRPr="0067778B">
          <w:rPr>
            <w:rStyle w:val="Hyperlink"/>
            <w:rFonts w:ascii="Times New Roman" w:hAnsi="Times New Roman" w:cs="Times New Roman"/>
            <w:color w:val="2E74B5" w:themeColor="accent1" w:themeShade="BF"/>
            <w:sz w:val="24"/>
            <w:szCs w:val="24"/>
          </w:rPr>
          <w:t>this link</w:t>
        </w:r>
      </w:hyperlink>
      <w:r w:rsidR="0067778B" w:rsidRPr="0067778B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 for attachment formatting.</w:t>
      </w:r>
    </w:p>
    <w:p w:rsidR="00415A93" w:rsidRPr="0067778B" w:rsidRDefault="00415A93" w:rsidP="00415A93">
      <w:pPr>
        <w:spacing w:after="0"/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</w:p>
    <w:p w:rsidR="0067778B" w:rsidRPr="0067778B" w:rsidRDefault="00415A93" w:rsidP="00415A93">
      <w:pPr>
        <w:spacing w:after="0"/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  <w:r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Content:</w:t>
      </w:r>
      <w:r w:rsidR="00CB5D26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 </w:t>
      </w:r>
      <w:bookmarkStart w:id="0" w:name="_GoBack"/>
      <w:bookmarkEnd w:id="0"/>
      <w:r w:rsidRPr="00415A93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A rationale for choosing a multiple PD/PI approach </w:t>
      </w:r>
      <w:proofErr w:type="gramStart"/>
      <w:r w:rsidRPr="00415A93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should be described</w:t>
      </w:r>
      <w:proofErr w:type="gramEnd"/>
      <w:r w:rsidRPr="00415A93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The governance and </w:t>
      </w:r>
      <w:r w:rsidRPr="00415A93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organizational structure of the leadership team and the resear</w:t>
      </w:r>
      <w:r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ch project </w:t>
      </w:r>
      <w:proofErr w:type="gramStart"/>
      <w:r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should be described</w:t>
      </w:r>
      <w:proofErr w:type="gramEnd"/>
      <w:r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, </w:t>
      </w:r>
      <w:r w:rsidRPr="00415A93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including communication plans, processes for making decisio</w:t>
      </w:r>
      <w:r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ns on scientific direction, and </w:t>
      </w:r>
      <w:r w:rsidRPr="00415A93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procedures for resolving conflicts. The roles and administra</w:t>
      </w:r>
      <w:r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tive, technical, and scientific </w:t>
      </w:r>
      <w:r w:rsidRPr="00415A93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responsibilities for the project or program </w:t>
      </w:r>
      <w:proofErr w:type="gramStart"/>
      <w:r w:rsidRPr="00415A93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should be deli</w:t>
      </w:r>
      <w:r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neated</w:t>
      </w:r>
      <w:proofErr w:type="gramEnd"/>
      <w:r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 for the PD/PIs and other collaborators. </w:t>
      </w:r>
      <w:r w:rsidRPr="00415A93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If budget allocation </w:t>
      </w:r>
      <w:proofErr w:type="gramStart"/>
      <w:r w:rsidRPr="00415A93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is planned</w:t>
      </w:r>
      <w:proofErr w:type="gramEnd"/>
      <w:r w:rsidRPr="00415A93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, the distribution of resource</w:t>
      </w:r>
      <w:r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s to specific components of the </w:t>
      </w:r>
      <w:r w:rsidRPr="00415A93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project or the individual PD/PIs should be delineated in the Multipl</w:t>
      </w:r>
      <w:r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e PD/PI Leadership Plan. In the</w:t>
      </w:r>
      <w:r w:rsidRPr="00415A93">
        <w:t xml:space="preserve"> </w:t>
      </w:r>
      <w:r w:rsidRPr="00415A93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event of an award, the requested allocations </w:t>
      </w:r>
      <w:proofErr w:type="gramStart"/>
      <w:r w:rsidRPr="00415A93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may be reflected</w:t>
      </w:r>
      <w:proofErr w:type="gramEnd"/>
      <w:r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 in a footnote on the Notice of Grant Award. For more information: </w:t>
      </w:r>
      <w:r w:rsidRPr="00415A93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For background information on the multiple PD/PI initiativ</w:t>
      </w:r>
      <w:r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e, see </w:t>
      </w:r>
      <w:hyperlink r:id="rId8" w:history="1">
        <w:proofErr w:type="gramStart"/>
        <w:r w:rsidRPr="00415A93">
          <w:rPr>
            <w:rStyle w:val="Hyperlink"/>
            <w:rFonts w:ascii="Times New Roman" w:hAnsi="Times New Roman" w:cs="Times New Roman"/>
            <w:sz w:val="24"/>
            <w:szCs w:val="24"/>
          </w:rPr>
          <w:t>NIH's</w:t>
        </w:r>
        <w:proofErr w:type="gramEnd"/>
        <w:r w:rsidRPr="00415A93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Multiple Principal Investigators page</w:t>
        </w:r>
      </w:hyperlink>
      <w:r w:rsidRPr="00415A93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.</w:t>
      </w:r>
      <w:r w:rsidRPr="00415A93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cr/>
      </w:r>
      <w:r w:rsidR="00BF3DE7" w:rsidRPr="0067778B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 </w:t>
      </w:r>
    </w:p>
    <w:sectPr w:rsidR="0067778B" w:rsidRPr="006777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0F36DC"/>
    <w:multiLevelType w:val="hybridMultilevel"/>
    <w:tmpl w:val="F3302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671"/>
    <w:rsid w:val="00191886"/>
    <w:rsid w:val="00387321"/>
    <w:rsid w:val="0040769F"/>
    <w:rsid w:val="00415A93"/>
    <w:rsid w:val="00611E4E"/>
    <w:rsid w:val="00666D5B"/>
    <w:rsid w:val="0067778B"/>
    <w:rsid w:val="008A1594"/>
    <w:rsid w:val="008B6529"/>
    <w:rsid w:val="00A16CCC"/>
    <w:rsid w:val="00A209F9"/>
    <w:rsid w:val="00BF3DE7"/>
    <w:rsid w:val="00CB5D26"/>
    <w:rsid w:val="00D77671"/>
    <w:rsid w:val="00F0571B"/>
    <w:rsid w:val="00F4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0AD3A"/>
  <w15:chartTrackingRefBased/>
  <w15:docId w15:val="{57AC931D-71DA-4DF5-96CA-F0F9C5EC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09F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777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4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743227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5589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5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53905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ants.nih.gov/grants/multi_pi/index.htm" TargetMode="External"/><Relationship Id="rId3" Type="http://schemas.openxmlformats.org/officeDocument/2006/relationships/styles" Target="styles.xml"/><Relationship Id="rId7" Type="http://schemas.openxmlformats.org/officeDocument/2006/relationships/hyperlink" Target="https://grants.nih.gov/grants/how-to-apply-application-guide/format-and-write/format-attachments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rants.nih.gov/grants/how-to-apply-application-guide/format-and-write/page-limits.ht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2CEAA-8918-4B96-9E8A-2506D50DD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ITS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Gianoulakis, Nicholas</dc:creator>
  <cp:keywords/>
  <dc:description/>
  <cp:lastModifiedBy>Gianoulakis, Nicholas</cp:lastModifiedBy>
  <cp:revision>5</cp:revision>
  <dcterms:created xsi:type="dcterms:W3CDTF">2018-05-21T17:12:00Z</dcterms:created>
  <dcterms:modified xsi:type="dcterms:W3CDTF">2018-05-21T17:49:00Z</dcterms:modified>
</cp:coreProperties>
</file>