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861818" w:rsidP="00861818">
      <w:pPr>
        <w:jc w:val="center"/>
        <w:rPr>
          <w:u w:val="none"/>
        </w:rPr>
      </w:pPr>
      <w:r>
        <w:rPr>
          <w:u w:val="none"/>
        </w:rPr>
        <w:t>Approved Minutes</w:t>
      </w:r>
      <w:bookmarkStart w:id="0" w:name="_GoBack"/>
      <w:bookmarkEnd w:id="0"/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762C4E">
        <w:rPr>
          <w:u w:val="none"/>
        </w:rPr>
        <w:t>December</w:t>
      </w:r>
      <w:r w:rsidR="005F264E">
        <w:rPr>
          <w:u w:val="none"/>
        </w:rPr>
        <w:t xml:space="preserve"> </w:t>
      </w:r>
      <w:r w:rsidR="00857DDE">
        <w:rPr>
          <w:u w:val="none"/>
        </w:rPr>
        <w:t>1</w:t>
      </w:r>
      <w:r w:rsidR="00762C4E">
        <w:rPr>
          <w:u w:val="none"/>
        </w:rPr>
        <w:t>1</w:t>
      </w:r>
      <w:r w:rsidR="008E3863">
        <w:rPr>
          <w:u w:val="none"/>
        </w:rPr>
        <w:t>, 20</w:t>
      </w:r>
      <w:r w:rsidR="009F263D">
        <w:rPr>
          <w:u w:val="none"/>
        </w:rPr>
        <w:t>20</w:t>
      </w:r>
    </w:p>
    <w:p w:rsidR="00824E6A" w:rsidRPr="00975249" w:rsidRDefault="00762C4E" w:rsidP="00824E6A">
      <w:pPr>
        <w:jc w:val="center"/>
        <w:rPr>
          <w:u w:val="none"/>
        </w:rPr>
      </w:pPr>
      <w:r>
        <w:rPr>
          <w:u w:val="none"/>
        </w:rPr>
        <w:t>Chancellor’s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E3104E" w:rsidRPr="006F76C9" w:rsidRDefault="00E3104E" w:rsidP="00E3104E">
      <w:pPr>
        <w:widowControl w:val="0"/>
        <w:rPr>
          <w:u w:val="none"/>
        </w:rPr>
      </w:pPr>
      <w:r w:rsidRPr="006F76C9">
        <w:rPr>
          <w:u w:val="none"/>
        </w:rPr>
        <w:t xml:space="preserve">Brigid </w:t>
      </w:r>
      <w:proofErr w:type="spellStart"/>
      <w:r w:rsidRPr="006F76C9">
        <w:rPr>
          <w:u w:val="none"/>
        </w:rPr>
        <w:t>Aslin</w:t>
      </w:r>
      <w:proofErr w:type="spellEnd"/>
    </w:p>
    <w:p w:rsidR="009B75E7" w:rsidRPr="006F76C9" w:rsidRDefault="009B75E7" w:rsidP="009B75E7">
      <w:pPr>
        <w:widowControl w:val="0"/>
        <w:rPr>
          <w:u w:val="none"/>
        </w:rPr>
      </w:pPr>
      <w:r w:rsidRPr="006F76C9">
        <w:rPr>
          <w:u w:val="none"/>
        </w:rPr>
        <w:t>Charles Berger</w:t>
      </w:r>
    </w:p>
    <w:p w:rsidR="00E3104E" w:rsidRPr="006F76C9" w:rsidRDefault="00E3104E" w:rsidP="00E3104E">
      <w:pPr>
        <w:widowControl w:val="0"/>
        <w:rPr>
          <w:u w:val="none"/>
        </w:rPr>
      </w:pPr>
      <w:r w:rsidRPr="006F76C9">
        <w:rPr>
          <w:u w:val="none"/>
        </w:rPr>
        <w:t xml:space="preserve">Jan </w:t>
      </w:r>
      <w:proofErr w:type="spellStart"/>
      <w:r w:rsidRPr="006F76C9">
        <w:rPr>
          <w:u w:val="none"/>
        </w:rPr>
        <w:t>Caban</w:t>
      </w:r>
      <w:proofErr w:type="spellEnd"/>
    </w:p>
    <w:p w:rsidR="006C59E2" w:rsidRPr="006F76C9" w:rsidRDefault="006C59E2" w:rsidP="006C59E2">
      <w:pPr>
        <w:widowControl w:val="0"/>
        <w:rPr>
          <w:u w:val="none"/>
        </w:rPr>
      </w:pPr>
      <w:r w:rsidRPr="006F76C9">
        <w:rPr>
          <w:u w:val="none"/>
        </w:rPr>
        <w:t xml:space="preserve">Sam </w:t>
      </w:r>
      <w:proofErr w:type="spellStart"/>
      <w:r w:rsidRPr="006F76C9">
        <w:rPr>
          <w:u w:val="none"/>
        </w:rPr>
        <w:t>Childerson</w:t>
      </w:r>
      <w:proofErr w:type="spellEnd"/>
      <w:r w:rsidRPr="006F76C9">
        <w:rPr>
          <w:u w:val="none"/>
        </w:rPr>
        <w:t xml:space="preserve"> 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Cindy Cobetto 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Josie DeGroot-Brown</w:t>
      </w:r>
    </w:p>
    <w:p w:rsidR="009B75E7" w:rsidRPr="006F76C9" w:rsidRDefault="009B75E7" w:rsidP="009B75E7">
      <w:pPr>
        <w:widowControl w:val="0"/>
        <w:rPr>
          <w:u w:val="none"/>
        </w:rPr>
      </w:pPr>
      <w:r w:rsidRPr="006F76C9">
        <w:rPr>
          <w:u w:val="none"/>
        </w:rPr>
        <w:t>Duane Douglas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Steve Kerber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Mark </w:t>
      </w:r>
      <w:proofErr w:type="spellStart"/>
      <w:r w:rsidRPr="006F76C9">
        <w:rPr>
          <w:u w:val="none"/>
        </w:rPr>
        <w:t>Luer</w:t>
      </w:r>
      <w:proofErr w:type="spellEnd"/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Ed Navarre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Randy Pembrook (</w:t>
      </w:r>
      <w:r w:rsidRPr="006F76C9">
        <w:rPr>
          <w:i/>
          <w:u w:val="none"/>
        </w:rPr>
        <w:t>ex officio</w:t>
      </w:r>
      <w:r w:rsidRPr="006F76C9">
        <w:rPr>
          <w:u w:val="none"/>
        </w:rPr>
        <w:t>)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Ann Popkess (Chair) </w:t>
      </w:r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Jeffrey </w:t>
      </w:r>
      <w:proofErr w:type="spellStart"/>
      <w:r w:rsidRPr="006F76C9">
        <w:rPr>
          <w:u w:val="none"/>
        </w:rPr>
        <w:t>Sabby</w:t>
      </w:r>
      <w:proofErr w:type="spellEnd"/>
    </w:p>
    <w:p w:rsidR="006F76C9" w:rsidRPr="006F76C9" w:rsidRDefault="006F76C9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Dan </w:t>
      </w:r>
      <w:proofErr w:type="spellStart"/>
      <w:r w:rsidRPr="006F76C9">
        <w:rPr>
          <w:u w:val="none"/>
        </w:rPr>
        <w:t>Segrist</w:t>
      </w:r>
      <w:proofErr w:type="spellEnd"/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 xml:space="preserve">Ian </w:t>
      </w:r>
      <w:proofErr w:type="spellStart"/>
      <w:r w:rsidRPr="006F76C9">
        <w:rPr>
          <w:u w:val="none"/>
        </w:rPr>
        <w:t>Toberman</w:t>
      </w:r>
      <w:proofErr w:type="spellEnd"/>
    </w:p>
    <w:p w:rsidR="009F263D" w:rsidRPr="006F76C9" w:rsidRDefault="009F263D" w:rsidP="009F263D">
      <w:pPr>
        <w:widowControl w:val="0"/>
        <w:rPr>
          <w:u w:val="none"/>
        </w:rPr>
      </w:pPr>
      <w:r w:rsidRPr="006F76C9">
        <w:rPr>
          <w:u w:val="none"/>
        </w:rPr>
        <w:t>Maddie Walters</w:t>
      </w:r>
    </w:p>
    <w:p w:rsidR="00E3104E" w:rsidRPr="006F76C9" w:rsidRDefault="00E3104E" w:rsidP="00E3104E">
      <w:pPr>
        <w:widowControl w:val="0"/>
        <w:rPr>
          <w:u w:val="none"/>
        </w:rPr>
        <w:sectPr w:rsidR="00E3104E" w:rsidRPr="006F76C9" w:rsidSect="006F76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6F76C9">
        <w:rPr>
          <w:u w:val="none"/>
        </w:rPr>
        <w:t>Prince Wells</w:t>
      </w:r>
    </w:p>
    <w:p w:rsidR="009F263D" w:rsidRPr="006F76C9" w:rsidRDefault="009F263D" w:rsidP="009F263D">
      <w:pPr>
        <w:widowControl w:val="0"/>
        <w:rPr>
          <w:u w:val="none"/>
        </w:rPr>
        <w:sectPr w:rsidR="009F263D" w:rsidRPr="006F76C9" w:rsidSect="006F76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6F76C9">
        <w:rPr>
          <w:u w:val="none"/>
        </w:rPr>
        <w:t>Bill Winter (</w:t>
      </w:r>
      <w:r w:rsidRPr="006F76C9">
        <w:rPr>
          <w:i/>
          <w:u w:val="none"/>
        </w:rPr>
        <w:t>ex officio</w:t>
      </w:r>
      <w:r w:rsidRPr="006F76C9"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263D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B75E7" w:rsidRDefault="006F76C9" w:rsidP="009B75E7">
      <w:pPr>
        <w:widowControl w:val="0"/>
        <w:rPr>
          <w:u w:val="none"/>
        </w:rPr>
      </w:pPr>
      <w:r>
        <w:rPr>
          <w:u w:val="none"/>
        </w:rPr>
        <w:t>Charles Berger</w:t>
      </w:r>
    </w:p>
    <w:p w:rsidR="00140E46" w:rsidRDefault="00140E46" w:rsidP="004C02FA">
      <w:pPr>
        <w:rPr>
          <w:u w:val="none"/>
        </w:rPr>
        <w:sectPr w:rsidR="00140E46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326DF4" w:rsidRPr="00326DF4" w:rsidRDefault="00326DF4" w:rsidP="005F264E">
      <w:pPr>
        <w:rPr>
          <w:b/>
          <w:u w:val="none"/>
        </w:rPr>
      </w:pPr>
      <w:r w:rsidRPr="00326DF4">
        <w:rPr>
          <w:b/>
          <w:u w:val="none"/>
        </w:rPr>
        <w:t>Guests</w:t>
      </w:r>
    </w:p>
    <w:p w:rsidR="00762C4E" w:rsidRDefault="00762C4E" w:rsidP="005F264E">
      <w:pPr>
        <w:rPr>
          <w:u w:val="none"/>
        </w:rPr>
        <w:sectPr w:rsidR="00762C4E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C2C8D" w:rsidRDefault="009C2C8D" w:rsidP="005F264E">
      <w:pPr>
        <w:rPr>
          <w:u w:val="none"/>
        </w:rPr>
        <w:sectPr w:rsidR="009C2C8D" w:rsidSect="00762C4E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C860FF" w:rsidRDefault="00C860FF" w:rsidP="005F264E">
      <w:pPr>
        <w:rPr>
          <w:u w:val="none"/>
        </w:rPr>
        <w:sectPr w:rsidR="00C860FF" w:rsidSect="00762C4E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326DF4" w:rsidRDefault="00762C4E" w:rsidP="005F264E">
      <w:pPr>
        <w:rPr>
          <w:u w:val="none"/>
        </w:rPr>
      </w:pPr>
      <w:r>
        <w:rPr>
          <w:u w:val="none"/>
        </w:rPr>
        <w:t>Jeffrey Waple</w:t>
      </w:r>
    </w:p>
    <w:p w:rsidR="00762C4E" w:rsidRDefault="00762C4E" w:rsidP="005F264E">
      <w:pPr>
        <w:rPr>
          <w:u w:val="none"/>
        </w:rPr>
      </w:pPr>
      <w:r>
        <w:rPr>
          <w:u w:val="none"/>
        </w:rPr>
        <w:t>Paula Birke</w:t>
      </w:r>
    </w:p>
    <w:p w:rsidR="005669A4" w:rsidRDefault="005669A4" w:rsidP="005F264E">
      <w:pPr>
        <w:rPr>
          <w:u w:val="none"/>
        </w:rPr>
        <w:sectPr w:rsidR="005669A4" w:rsidSect="005669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Denise Cobb</w:t>
      </w:r>
    </w:p>
    <w:p w:rsidR="00C860FF" w:rsidRDefault="00C860FF" w:rsidP="005F264E">
      <w:pPr>
        <w:rPr>
          <w:u w:val="none"/>
        </w:rPr>
        <w:sectPr w:rsidR="00C860FF" w:rsidSect="00762C4E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B75E7" w:rsidRDefault="009B75E7" w:rsidP="005F264E">
      <w:pPr>
        <w:rPr>
          <w:u w:val="none"/>
        </w:rPr>
        <w:sectPr w:rsidR="009B75E7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C2486C" w:rsidRPr="005F264E" w:rsidRDefault="00C2486C" w:rsidP="005F264E">
      <w:pPr>
        <w:rPr>
          <w:u w:val="none"/>
        </w:rPr>
      </w:pP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9C2C8D">
        <w:rPr>
          <w:i/>
          <w:u w:val="none"/>
        </w:rPr>
        <w:t>1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762C4E">
        <w:rPr>
          <w:u w:val="none"/>
        </w:rPr>
        <w:t>November 13</w:t>
      </w:r>
      <w:r w:rsidR="00140E46">
        <w:rPr>
          <w:u w:val="none"/>
        </w:rPr>
        <w:t>, 20</w:t>
      </w:r>
      <w:r w:rsidR="009F263D">
        <w:rPr>
          <w:u w:val="none"/>
        </w:rPr>
        <w:t>20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E3104E">
        <w:rPr>
          <w:i/>
          <w:u w:val="none"/>
        </w:rPr>
        <w:t xml:space="preserve">The </w:t>
      </w:r>
      <w:r w:rsidR="00762C4E">
        <w:rPr>
          <w:i/>
          <w:u w:val="none"/>
        </w:rPr>
        <w:t>November 13</w:t>
      </w:r>
      <w:r w:rsidR="009C2C8D">
        <w:rPr>
          <w:i/>
          <w:u w:val="none"/>
        </w:rPr>
        <w:t>, 2020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DD365C" w:rsidRDefault="00DD365C" w:rsidP="005F264E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1B2E02" w:rsidRDefault="000C5631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Good luck with the rest of the semester and happy holidays!</w:t>
      </w:r>
    </w:p>
    <w:p w:rsidR="000C5631" w:rsidRDefault="000C5631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lastRenderedPageBreak/>
        <w:t>VCEDI search is on track; will have airport interviews done this week and recommendations early next week.</w:t>
      </w:r>
    </w:p>
    <w:p w:rsidR="000C5631" w:rsidRDefault="000C5631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COVID testing – at BOT meeting, they approved contract for </w:t>
      </w:r>
      <w:proofErr w:type="spellStart"/>
      <w:r w:rsidR="00762C4E">
        <w:rPr>
          <w:u w:val="none"/>
        </w:rPr>
        <w:t>GENETWORx</w:t>
      </w:r>
      <w:proofErr w:type="spellEnd"/>
      <w:r w:rsidR="00762C4E">
        <w:rPr>
          <w:u w:val="none"/>
        </w:rPr>
        <w:t xml:space="preserve"> COVID testing as soon as January 4</w:t>
      </w:r>
      <w:r>
        <w:rPr>
          <w:u w:val="none"/>
        </w:rPr>
        <w:t>.</w:t>
      </w:r>
      <w:r w:rsidR="00762C4E">
        <w:rPr>
          <w:u w:val="none"/>
        </w:rPr>
        <w:t xml:space="preserve"> There will be a COVID town hall next Tuesday at 12:30 – 2:00 for any questions about testing. </w:t>
      </w:r>
      <w:r>
        <w:rPr>
          <w:u w:val="none"/>
        </w:rPr>
        <w:t xml:space="preserve"> </w:t>
      </w:r>
    </w:p>
    <w:p w:rsidR="000C5631" w:rsidRDefault="000C5631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Graduation Celebrations are ongoing—great to see students excited! We will post the virtual commencement a week from today.</w:t>
      </w:r>
    </w:p>
    <w:p w:rsidR="000C5631" w:rsidRPr="001B2E02" w:rsidRDefault="000C5631" w:rsidP="001B2E0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January 26 next conversation of understanding, regarding vaccine and COVID; health disparity issues relating to under-represented communities. </w:t>
      </w:r>
    </w:p>
    <w:p w:rsidR="00DD365C" w:rsidRDefault="00DD365C" w:rsidP="00DD365C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0F1C20" w:rsidRPr="005F264E" w:rsidRDefault="005F264E" w:rsidP="000F1C20">
      <w:pPr>
        <w:ind w:left="1440"/>
        <w:rPr>
          <w:i/>
          <w:u w:val="none"/>
        </w:rPr>
      </w:pPr>
      <w:r w:rsidRPr="005F264E">
        <w:rPr>
          <w:i/>
          <w:u w:val="none"/>
        </w:rPr>
        <w:t>There were no other announcements.</w:t>
      </w:r>
    </w:p>
    <w:p w:rsidR="005F264E" w:rsidRPr="00991337" w:rsidRDefault="005F264E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84056" w:rsidRDefault="00762C4E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Student Fee Proposal FY22: Vice Chancellor Waple and Director of Budget Operations Paula Birke made a presentation about FY22 Student Fee Proposals.  The total proposed fee increase is 2.6% for FY22, which is an increase of $3.70 per credit hour</w:t>
      </w:r>
      <w:r w:rsidR="00601EAC">
        <w:rPr>
          <w:u w:val="none"/>
        </w:rPr>
        <w:t xml:space="preserve">, or $81 per AY for full-time undergrad students. </w:t>
      </w:r>
      <w:r w:rsidR="00524675">
        <w:rPr>
          <w:u w:val="none"/>
        </w:rPr>
        <w:t xml:space="preserve">The proposal also contained a 3% increase for housing and a 2.8% increase for meal plans. </w:t>
      </w:r>
      <w:r w:rsidR="00601EAC" w:rsidRPr="005669A4">
        <w:rPr>
          <w:i/>
          <w:u w:val="none"/>
        </w:rPr>
        <w:t xml:space="preserve">A motion to endorse the mandatory 2.6% fee increase was made by </w:t>
      </w:r>
      <w:r w:rsidR="00524675" w:rsidRPr="005669A4">
        <w:rPr>
          <w:i/>
          <w:u w:val="none"/>
        </w:rPr>
        <w:t xml:space="preserve">Steve Kerber; seconded by Prince Wells. The motion passed with 14 in favor and one abstention.  </w:t>
      </w:r>
      <w:r w:rsidR="005669A4" w:rsidRPr="005669A4">
        <w:rPr>
          <w:i/>
          <w:u w:val="none"/>
        </w:rPr>
        <w:t xml:space="preserve">A motion to table consideration for the 3% increase in housing and 2.8% increase for meal plans </w:t>
      </w:r>
      <w:r w:rsidR="005669A4">
        <w:rPr>
          <w:i/>
          <w:u w:val="none"/>
        </w:rPr>
        <w:t xml:space="preserve">was </w:t>
      </w:r>
      <w:r w:rsidR="005669A4" w:rsidRPr="005669A4">
        <w:rPr>
          <w:i/>
          <w:u w:val="none"/>
        </w:rPr>
        <w:t xml:space="preserve">made by Ian </w:t>
      </w:r>
      <w:proofErr w:type="spellStart"/>
      <w:r w:rsidR="005669A4" w:rsidRPr="005669A4">
        <w:rPr>
          <w:i/>
          <w:u w:val="none"/>
        </w:rPr>
        <w:t>Toberman</w:t>
      </w:r>
      <w:proofErr w:type="spellEnd"/>
      <w:r w:rsidR="005669A4" w:rsidRPr="005669A4">
        <w:rPr>
          <w:i/>
          <w:u w:val="none"/>
        </w:rPr>
        <w:t xml:space="preserve">; seconded by Jan </w:t>
      </w:r>
      <w:proofErr w:type="spellStart"/>
      <w:r w:rsidR="005669A4" w:rsidRPr="005669A4">
        <w:rPr>
          <w:i/>
          <w:u w:val="none"/>
        </w:rPr>
        <w:t>Caban</w:t>
      </w:r>
      <w:proofErr w:type="spellEnd"/>
      <w:r w:rsidR="005669A4" w:rsidRPr="005669A4">
        <w:rPr>
          <w:i/>
          <w:u w:val="none"/>
        </w:rPr>
        <w:t xml:space="preserve">. This motion failed with eight opposed, six in favor, and one abstention. </w:t>
      </w:r>
      <w:r w:rsidR="00524675" w:rsidRPr="005669A4">
        <w:rPr>
          <w:i/>
          <w:u w:val="none"/>
        </w:rPr>
        <w:t xml:space="preserve">A motion to endorse the 3% increase for housing and 2.8% increase for meal plans </w:t>
      </w:r>
      <w:r w:rsidR="005669A4">
        <w:rPr>
          <w:i/>
          <w:u w:val="none"/>
        </w:rPr>
        <w:t xml:space="preserve">was </w:t>
      </w:r>
      <w:r w:rsidR="00524675" w:rsidRPr="005669A4">
        <w:rPr>
          <w:i/>
          <w:u w:val="none"/>
        </w:rPr>
        <w:t xml:space="preserve">made by Brigid </w:t>
      </w:r>
      <w:proofErr w:type="spellStart"/>
      <w:r w:rsidR="00524675" w:rsidRPr="005669A4">
        <w:rPr>
          <w:i/>
          <w:u w:val="none"/>
        </w:rPr>
        <w:t>Aslin</w:t>
      </w:r>
      <w:proofErr w:type="spellEnd"/>
      <w:r w:rsidR="00524675" w:rsidRPr="005669A4">
        <w:rPr>
          <w:i/>
          <w:u w:val="none"/>
        </w:rPr>
        <w:t xml:space="preserve">; seconded by Steve Kerber. </w:t>
      </w:r>
      <w:r w:rsidR="00806656" w:rsidRPr="005669A4">
        <w:rPr>
          <w:i/>
          <w:u w:val="none"/>
        </w:rPr>
        <w:t xml:space="preserve">The motion passed with </w:t>
      </w:r>
      <w:r w:rsidR="005669A4" w:rsidRPr="005669A4">
        <w:rPr>
          <w:i/>
          <w:u w:val="none"/>
        </w:rPr>
        <w:t xml:space="preserve">12 in favor, one opposed, and two abstention. </w:t>
      </w:r>
    </w:p>
    <w:p w:rsidR="005669A4" w:rsidRPr="005669A4" w:rsidRDefault="005669A4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Anti-Racism Task Force Recommendations: Chancellor Pembrook and Provost Cobb led a discussion about the recommendations that came out of the Anti-Racism Task Force. </w:t>
      </w:r>
    </w:p>
    <w:p w:rsidR="005669A4" w:rsidRPr="006347A7" w:rsidRDefault="005669A4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Operating Policies Review and Discussion: Ian </w:t>
      </w:r>
      <w:proofErr w:type="spellStart"/>
      <w:r>
        <w:rPr>
          <w:u w:val="none"/>
        </w:rPr>
        <w:t>Toberman</w:t>
      </w:r>
      <w:proofErr w:type="spellEnd"/>
      <w:r>
        <w:rPr>
          <w:u w:val="none"/>
        </w:rPr>
        <w:t xml:space="preserve"> gave a brief update on the </w:t>
      </w:r>
      <w:r w:rsidR="006F76C9">
        <w:rPr>
          <w:u w:val="none"/>
        </w:rPr>
        <w:t>UPBC o</w:t>
      </w:r>
      <w:r>
        <w:rPr>
          <w:u w:val="none"/>
        </w:rPr>
        <w:t xml:space="preserve">perating </w:t>
      </w:r>
      <w:r w:rsidR="006F76C9">
        <w:rPr>
          <w:u w:val="none"/>
        </w:rPr>
        <w:t>policy</w:t>
      </w:r>
      <w:r>
        <w:rPr>
          <w:u w:val="none"/>
        </w:rPr>
        <w:t xml:space="preserve">. </w:t>
      </w:r>
      <w:r w:rsidR="006F76C9">
        <w:rPr>
          <w:u w:val="none"/>
        </w:rPr>
        <w:t xml:space="preserve">The updated operating policy will be brought to the UPBC group in January. 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6F76C9">
        <w:rPr>
          <w:i/>
          <w:u w:val="none"/>
        </w:rPr>
        <w:t>12:03 p.m.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5669A4">
        <w:rPr>
          <w:u w:val="none"/>
        </w:rPr>
        <w:t>January 22</w:t>
      </w:r>
      <w:r w:rsidR="006E0FF3">
        <w:rPr>
          <w:u w:val="none"/>
        </w:rPr>
        <w:t>,</w:t>
      </w:r>
      <w:r w:rsidR="00C860FF">
        <w:rPr>
          <w:u w:val="none"/>
        </w:rPr>
        <w:t xml:space="preserve"> 20</w:t>
      </w:r>
      <w:r w:rsidR="005669A4">
        <w:rPr>
          <w:u w:val="none"/>
        </w:rPr>
        <w:t>21</w:t>
      </w:r>
      <w:r w:rsidR="00C860FF">
        <w:rPr>
          <w:u w:val="none"/>
        </w:rPr>
        <w:t xml:space="preserve"> at in the </w:t>
      </w:r>
      <w:r w:rsidR="005669A4">
        <w:rPr>
          <w:u w:val="none"/>
        </w:rPr>
        <w:t>Chancellor’s</w:t>
      </w:r>
      <w:r w:rsidR="00C860FF">
        <w:rPr>
          <w:u w:val="none"/>
        </w:rPr>
        <w:t xml:space="preserve"> Conference Room</w:t>
      </w:r>
      <w:r w:rsidR="00660A0A">
        <w:rPr>
          <w:u w:val="none"/>
        </w:rPr>
        <w:t xml:space="preserve">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B25599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5BC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C5631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056"/>
    <w:rsid w:val="0018455D"/>
    <w:rsid w:val="001854E0"/>
    <w:rsid w:val="00186AC9"/>
    <w:rsid w:val="001939A3"/>
    <w:rsid w:val="00196EB7"/>
    <w:rsid w:val="001A0AC2"/>
    <w:rsid w:val="001A4148"/>
    <w:rsid w:val="001A5A8B"/>
    <w:rsid w:val="001B2E02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284B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4324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026A"/>
    <w:rsid w:val="00411FC4"/>
    <w:rsid w:val="00414AFC"/>
    <w:rsid w:val="00415E0C"/>
    <w:rsid w:val="004175F0"/>
    <w:rsid w:val="00424295"/>
    <w:rsid w:val="00433026"/>
    <w:rsid w:val="00436395"/>
    <w:rsid w:val="00441D58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4940"/>
    <w:rsid w:val="004D7EC6"/>
    <w:rsid w:val="004E1997"/>
    <w:rsid w:val="004F1792"/>
    <w:rsid w:val="004F62A8"/>
    <w:rsid w:val="004F66F6"/>
    <w:rsid w:val="00507407"/>
    <w:rsid w:val="0050775F"/>
    <w:rsid w:val="00512924"/>
    <w:rsid w:val="00517771"/>
    <w:rsid w:val="00524675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69A4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1EAC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C59E2"/>
    <w:rsid w:val="006D1FD4"/>
    <w:rsid w:val="006D2A36"/>
    <w:rsid w:val="006E0FF3"/>
    <w:rsid w:val="006E1A70"/>
    <w:rsid w:val="006E1E70"/>
    <w:rsid w:val="006E4186"/>
    <w:rsid w:val="006E41E8"/>
    <w:rsid w:val="006F47E6"/>
    <w:rsid w:val="006F5C0C"/>
    <w:rsid w:val="006F76C9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62C4E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06656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57DDE"/>
    <w:rsid w:val="008603B0"/>
    <w:rsid w:val="00861818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77C60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B75E7"/>
    <w:rsid w:val="009C2ADD"/>
    <w:rsid w:val="009C2C8D"/>
    <w:rsid w:val="009C6383"/>
    <w:rsid w:val="009C6F82"/>
    <w:rsid w:val="009D312D"/>
    <w:rsid w:val="009D4834"/>
    <w:rsid w:val="009D6166"/>
    <w:rsid w:val="009D769C"/>
    <w:rsid w:val="009F2414"/>
    <w:rsid w:val="009F263D"/>
    <w:rsid w:val="009F567C"/>
    <w:rsid w:val="009F582A"/>
    <w:rsid w:val="009F664A"/>
    <w:rsid w:val="00A019D4"/>
    <w:rsid w:val="00A0377B"/>
    <w:rsid w:val="00A0689F"/>
    <w:rsid w:val="00A13B4E"/>
    <w:rsid w:val="00A229B5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1D4C"/>
    <w:rsid w:val="00AB2FF4"/>
    <w:rsid w:val="00AB31D0"/>
    <w:rsid w:val="00AB62B7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5599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04E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5127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2DEA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B4C4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ACAB-8959-43EA-B8AD-3037B2D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4</cp:revision>
  <cp:lastPrinted>2017-11-22T17:50:00Z</cp:lastPrinted>
  <dcterms:created xsi:type="dcterms:W3CDTF">2020-12-21T20:00:00Z</dcterms:created>
  <dcterms:modified xsi:type="dcterms:W3CDTF">2021-03-30T19:08:00Z</dcterms:modified>
</cp:coreProperties>
</file>