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jc w:val="center"/>
        <w:tblCellMar>
          <w:left w:w="115" w:type="dxa"/>
          <w:right w:w="115" w:type="dxa"/>
        </w:tblCellMar>
        <w:tblLook w:val="04A0"/>
      </w:tblPr>
      <w:tblGrid>
        <w:gridCol w:w="3450"/>
        <w:gridCol w:w="1860"/>
        <w:gridCol w:w="1590"/>
        <w:gridCol w:w="3450"/>
      </w:tblGrid>
      <w:tr w:rsidR="00DF7702" w:rsidTr="00564BD0">
        <w:trPr>
          <w:jc w:val="center"/>
        </w:trPr>
        <w:tc>
          <w:tcPr>
            <w:tcW w:w="5310" w:type="dxa"/>
            <w:gridSpan w:val="2"/>
          </w:tcPr>
          <w:p w:rsidR="000D225C" w:rsidRPr="00564BD0" w:rsidRDefault="000D225C" w:rsidP="000D225C">
            <w:pPr>
              <w:pStyle w:val="UG-Heading2"/>
            </w:pPr>
            <w:r w:rsidRPr="00564BD0">
              <w:t xml:space="preserve">Log into </w:t>
            </w:r>
            <w:r>
              <w:t>Image</w:t>
            </w:r>
            <w:r w:rsidRPr="00564BD0">
              <w:t>Now</w:t>
            </w:r>
          </w:p>
          <w:p w:rsidR="000D225C" w:rsidRPr="00A61023" w:rsidRDefault="000D225C" w:rsidP="00A61023">
            <w:pPr>
              <w:pStyle w:val="Bullet1"/>
            </w:pPr>
            <w:r w:rsidRPr="00A61023">
              <w:t xml:space="preserve">Click on </w:t>
            </w:r>
            <w:r w:rsidRPr="00A61023"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" name="Picture 2" descr="imagenow ic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ow icon.t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1023">
              <w:t xml:space="preserve"> located on System Tray</w:t>
            </w:r>
          </w:p>
          <w:p w:rsidR="000D225C" w:rsidRPr="00A61023" w:rsidRDefault="000D225C" w:rsidP="00A61023">
            <w:pPr>
              <w:pStyle w:val="Bullet2"/>
            </w:pPr>
            <w:r w:rsidRPr="00A61023">
              <w:t>Or: Click Start, All Programs, ImageNow 6</w:t>
            </w:r>
          </w:p>
          <w:p w:rsidR="000D225C" w:rsidRPr="00A61023" w:rsidRDefault="000D225C" w:rsidP="00A61023">
            <w:pPr>
              <w:pStyle w:val="Bullet1"/>
            </w:pPr>
            <w:r w:rsidRPr="00A61023">
              <w:t>Enter User Name and Password</w:t>
            </w:r>
          </w:p>
          <w:p w:rsidR="000D225C" w:rsidRPr="00A61023" w:rsidRDefault="000D225C" w:rsidP="00A61023">
            <w:pPr>
              <w:pStyle w:val="Bullet2"/>
            </w:pPr>
            <w:r w:rsidRPr="00A61023">
              <w:t>Will use e-id and e-id password</w:t>
            </w:r>
          </w:p>
          <w:p w:rsidR="000D225C" w:rsidRPr="00A61023" w:rsidRDefault="000D225C" w:rsidP="00A61023">
            <w:pPr>
              <w:pStyle w:val="Bullet2"/>
            </w:pPr>
            <w:r w:rsidRPr="00A61023">
              <w:t>Password will be updated in ImageNow whenever you change your e-id password</w:t>
            </w:r>
          </w:p>
          <w:p w:rsidR="000D225C" w:rsidRPr="00A61023" w:rsidRDefault="000D225C" w:rsidP="00A61023">
            <w:pPr>
              <w:pStyle w:val="Bullet1"/>
            </w:pPr>
            <w:r w:rsidRPr="00A61023">
              <w:t xml:space="preserve">Click </w:t>
            </w:r>
            <w:r w:rsidRPr="00A61023">
              <w:rPr>
                <w:noProof/>
              </w:rPr>
              <w:drawing>
                <wp:inline distT="0" distB="0" distL="0" distR="0">
                  <wp:extent cx="628650" cy="180975"/>
                  <wp:effectExtent l="19050" t="0" r="0" b="0"/>
                  <wp:docPr id="2" name="Picture 1" descr="connec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nec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106" w:rsidRDefault="005B4106" w:rsidP="00CA186C"/>
        </w:tc>
        <w:tc>
          <w:tcPr>
            <w:tcW w:w="5040" w:type="dxa"/>
            <w:gridSpan w:val="2"/>
          </w:tcPr>
          <w:p w:rsidR="000D225C" w:rsidRPr="00E24C3E" w:rsidRDefault="000D225C" w:rsidP="000D225C">
            <w:pPr>
              <w:jc w:val="center"/>
              <w:rPr>
                <w:rFonts w:asciiTheme="majorHAnsi" w:hAnsiTheme="majorHAnsi"/>
                <w:b/>
              </w:rPr>
            </w:pPr>
            <w:r w:rsidRPr="00E24C3E">
              <w:rPr>
                <w:rFonts w:asciiTheme="majorHAnsi" w:hAnsiTheme="majorHAnsi"/>
                <w:b/>
              </w:rPr>
              <w:t>ImageNow Log In</w:t>
            </w:r>
          </w:p>
          <w:p w:rsidR="00CA186C" w:rsidRPr="00564BD0" w:rsidRDefault="000D225C" w:rsidP="00A61023">
            <w:pPr>
              <w:jc w:val="center"/>
              <w:rPr>
                <w:rFonts w:asciiTheme="minorHAnsi" w:hAnsiTheme="minorHAnsi"/>
                <w:b/>
              </w:rPr>
            </w:pPr>
            <w:r w:rsidRPr="00E24C3E">
              <w:rPr>
                <w:rFonts w:asciiTheme="majorHAnsi" w:hAnsiTheme="majorHAnsi"/>
                <w:b/>
                <w:noProof/>
              </w:rPr>
              <w:drawing>
                <wp:inline distT="0" distB="0" distL="0" distR="0">
                  <wp:extent cx="2926080" cy="1881564"/>
                  <wp:effectExtent l="19050" t="0" r="7620" b="0"/>
                  <wp:docPr id="4" name="Picture 1" descr="logi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in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0" cy="1881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91D" w:rsidTr="00564BD0">
        <w:trPr>
          <w:jc w:val="center"/>
        </w:trPr>
        <w:tc>
          <w:tcPr>
            <w:tcW w:w="10350" w:type="dxa"/>
            <w:gridSpan w:val="4"/>
          </w:tcPr>
          <w:p w:rsidR="003F591D" w:rsidRDefault="003F591D" w:rsidP="00564BD0">
            <w:pPr>
              <w:pStyle w:val="UG-Heading2"/>
              <w:rPr>
                <w:rFonts w:asciiTheme="majorHAnsi" w:hAnsiTheme="majorHAnsi"/>
              </w:rPr>
            </w:pPr>
            <w:r w:rsidRPr="00564BD0">
              <w:rPr>
                <w:rFonts w:asciiTheme="majorHAnsi" w:hAnsiTheme="majorHAnsi"/>
              </w:rPr>
              <w:t>Search for Documents</w:t>
            </w:r>
          </w:p>
          <w:p w:rsidR="00890BD6" w:rsidRPr="00890BD6" w:rsidRDefault="00890BD6" w:rsidP="00564BD0">
            <w:pPr>
              <w:pStyle w:val="UG-Heading2"/>
              <w:rPr>
                <w:rFonts w:asciiTheme="majorHAnsi" w:hAnsiTheme="majorHAnsi"/>
                <w:i/>
                <w:sz w:val="24"/>
                <w:szCs w:val="24"/>
              </w:rPr>
            </w:pPr>
            <w:r w:rsidRPr="00890BD6">
              <w:rPr>
                <w:rFonts w:asciiTheme="majorHAnsi" w:hAnsiTheme="majorHAnsi"/>
                <w:i/>
                <w:sz w:val="24"/>
                <w:szCs w:val="24"/>
              </w:rPr>
              <w:t>Without Banner Open</w:t>
            </w:r>
          </w:p>
          <w:p w:rsidR="00A61023" w:rsidRDefault="00A61023" w:rsidP="00A61023">
            <w:pPr>
              <w:pStyle w:val="Bullet1"/>
            </w:pPr>
            <w:r>
              <w:t>On ImageNow toolbar, select Documents</w:t>
            </w:r>
          </w:p>
          <w:p w:rsidR="003F591D" w:rsidRPr="00A61023" w:rsidRDefault="003F591D" w:rsidP="00A61023">
            <w:pPr>
              <w:pStyle w:val="Bullet1"/>
            </w:pPr>
            <w:r w:rsidRPr="00A61023">
              <w:t>Select the document view from left side of menu</w:t>
            </w:r>
          </w:p>
          <w:p w:rsidR="00A07BAF" w:rsidRPr="00A61023" w:rsidRDefault="003F591D" w:rsidP="00A61023">
            <w:pPr>
              <w:pStyle w:val="Bullet1"/>
            </w:pPr>
            <w:r w:rsidRPr="00A61023">
              <w:t>From Quick Search</w:t>
            </w:r>
          </w:p>
          <w:p w:rsidR="00A07BAF" w:rsidRPr="00A61023" w:rsidRDefault="00A07BAF" w:rsidP="00A61023">
            <w:pPr>
              <w:pStyle w:val="Bullet2"/>
            </w:pPr>
            <w:r w:rsidRPr="00A61023">
              <w:t xml:space="preserve">Where to search, </w:t>
            </w:r>
            <w:r w:rsidR="003F591D" w:rsidRPr="00A61023">
              <w:t>select from drop down list</w:t>
            </w:r>
          </w:p>
          <w:p w:rsidR="003F591D" w:rsidRPr="00A61023" w:rsidRDefault="00015BD8" w:rsidP="00A07BAF">
            <w:pPr>
              <w:pStyle w:val="Bullet3"/>
              <w:rPr>
                <w:sz w:val="20"/>
              </w:rPr>
            </w:pPr>
            <w:r w:rsidRPr="00A61023">
              <w:rPr>
                <w:sz w:val="20"/>
              </w:rPr>
              <w:t xml:space="preserve">From Banner View, </w:t>
            </w:r>
            <w:r w:rsidR="00A07BAF" w:rsidRPr="00A61023">
              <w:rPr>
                <w:sz w:val="20"/>
              </w:rPr>
              <w:t>ID or Name</w:t>
            </w:r>
          </w:p>
          <w:p w:rsidR="003F591D" w:rsidRPr="00A61023" w:rsidRDefault="003F591D" w:rsidP="00A07BAF">
            <w:pPr>
              <w:pStyle w:val="Bullet3"/>
              <w:rPr>
                <w:sz w:val="20"/>
              </w:rPr>
            </w:pPr>
            <w:r w:rsidRPr="00A61023">
              <w:rPr>
                <w:sz w:val="20"/>
              </w:rPr>
              <w:t>From All Document, Folder is t</w:t>
            </w:r>
            <w:r w:rsidR="00A07BAF" w:rsidRPr="00A61023">
              <w:rPr>
                <w:sz w:val="20"/>
              </w:rPr>
              <w:t>h</w:t>
            </w:r>
            <w:r w:rsidRPr="00A61023">
              <w:rPr>
                <w:sz w:val="20"/>
              </w:rPr>
              <w:t>e same as ID and</w:t>
            </w:r>
            <w:r w:rsidR="00A07BAF" w:rsidRPr="00A61023">
              <w:rPr>
                <w:sz w:val="20"/>
              </w:rPr>
              <w:t xml:space="preserve"> Tab is the same as Name</w:t>
            </w:r>
          </w:p>
          <w:p w:rsidR="003F591D" w:rsidRPr="00A61023" w:rsidRDefault="00A07BAF" w:rsidP="00A61023">
            <w:pPr>
              <w:pStyle w:val="Bullet2"/>
            </w:pPr>
            <w:r w:rsidRPr="00A61023">
              <w:t>H</w:t>
            </w:r>
            <w:r w:rsidR="003F591D" w:rsidRPr="00A61023">
              <w:t xml:space="preserve">ow to search, </w:t>
            </w:r>
            <w:r w:rsidR="00564BD0" w:rsidRPr="00A61023">
              <w:t>leave at</w:t>
            </w:r>
            <w:r w:rsidRPr="00A61023">
              <w:t xml:space="preserve"> ‘starts with’</w:t>
            </w:r>
          </w:p>
          <w:p w:rsidR="003F591D" w:rsidRPr="00A61023" w:rsidRDefault="003F591D" w:rsidP="00A61023">
            <w:pPr>
              <w:pStyle w:val="Bullet2"/>
            </w:pPr>
            <w:r w:rsidRPr="00A61023">
              <w:t xml:space="preserve">Enter </w:t>
            </w:r>
            <w:r w:rsidR="00140246" w:rsidRPr="00A61023">
              <w:t xml:space="preserve">search </w:t>
            </w:r>
            <w:r w:rsidR="00B764C9" w:rsidRPr="00A61023">
              <w:t>criteria in blank field</w:t>
            </w:r>
          </w:p>
          <w:p w:rsidR="003F591D" w:rsidRPr="00A61023" w:rsidRDefault="003F591D" w:rsidP="00A07BAF">
            <w:pPr>
              <w:pStyle w:val="Bullet3"/>
              <w:rPr>
                <w:sz w:val="20"/>
              </w:rPr>
            </w:pPr>
            <w:r w:rsidRPr="00A61023">
              <w:rPr>
                <w:sz w:val="20"/>
              </w:rPr>
              <w:t>If searching using name, enter last name then ‘, ‘</w:t>
            </w:r>
            <w:r w:rsidR="00564BD0" w:rsidRPr="00A61023">
              <w:rPr>
                <w:sz w:val="20"/>
              </w:rPr>
              <w:t xml:space="preserve"> and part of first name (last name c</w:t>
            </w:r>
            <w:r w:rsidR="00B764C9" w:rsidRPr="00A61023">
              <w:rPr>
                <w:sz w:val="20"/>
              </w:rPr>
              <w:t>omma space first name)</w:t>
            </w:r>
          </w:p>
          <w:p w:rsidR="003F591D" w:rsidRPr="00A61023" w:rsidRDefault="003F591D" w:rsidP="00A61023">
            <w:pPr>
              <w:pStyle w:val="Bullet1"/>
            </w:pPr>
            <w:r w:rsidRPr="00A61023">
              <w:t xml:space="preserve">Click </w:t>
            </w:r>
            <w:r w:rsidR="00DF7702" w:rsidRPr="00A61023">
              <w:rPr>
                <w:noProof/>
              </w:rPr>
              <w:drawing>
                <wp:inline distT="0" distB="0" distL="0" distR="0">
                  <wp:extent cx="361950" cy="180975"/>
                  <wp:effectExtent l="19050" t="0" r="0" b="0"/>
                  <wp:docPr id="7" name="Picture 3" descr="Image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1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BD8" w:rsidRDefault="00B764C9" w:rsidP="00A61023">
            <w:pPr>
              <w:pStyle w:val="Bullet1"/>
            </w:pPr>
            <w:r w:rsidRPr="00A61023">
              <w:t>Search results are displayed</w:t>
            </w:r>
          </w:p>
        </w:tc>
      </w:tr>
      <w:tr w:rsidR="00015FE9" w:rsidTr="0056558B">
        <w:trPr>
          <w:jc w:val="center"/>
        </w:trPr>
        <w:tc>
          <w:tcPr>
            <w:tcW w:w="10350" w:type="dxa"/>
            <w:gridSpan w:val="4"/>
          </w:tcPr>
          <w:p w:rsidR="00A61023" w:rsidRPr="00A61023" w:rsidRDefault="00A61023" w:rsidP="00A61023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t>ImageNow Toolbar</w:t>
            </w:r>
          </w:p>
          <w:p w:rsidR="00A61023" w:rsidRDefault="0000721F" w:rsidP="00A6102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pict>
                <v:oval id="_x0000_s1046" style="position:absolute;left:0;text-align:left;margin-left:196.75pt;margin-top:4.25pt;width:74.55pt;height:36.35pt;z-index:251675648" filled="f"/>
              </w:pict>
            </w:r>
            <w:r w:rsidR="00A61023"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4615070" cy="457200"/>
                  <wp:effectExtent l="19050" t="0" r="0" b="0"/>
                  <wp:docPr id="1" name="Picture 10" descr="toolba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lbar.t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507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023" w:rsidRPr="00A61023" w:rsidRDefault="00A61023" w:rsidP="00A61023">
            <w:pPr>
              <w:jc w:val="center"/>
              <w:rPr>
                <w:rFonts w:asciiTheme="minorHAnsi" w:hAnsiTheme="minorHAnsi"/>
                <w:b/>
              </w:rPr>
            </w:pPr>
          </w:p>
          <w:p w:rsidR="00015FE9" w:rsidRPr="00A61023" w:rsidRDefault="003262DA" w:rsidP="00A61023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t>ImageNow</w:t>
            </w:r>
            <w:r w:rsidR="00015FE9" w:rsidRPr="00A61023">
              <w:rPr>
                <w:rFonts w:asciiTheme="minorHAnsi" w:hAnsiTheme="minorHAnsi"/>
                <w:b/>
              </w:rPr>
              <w:t xml:space="preserve"> Search</w:t>
            </w:r>
          </w:p>
          <w:p w:rsidR="00015FE9" w:rsidRDefault="0000721F" w:rsidP="00015FE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74.75pt;margin-top:90.65pt;width:75.05pt;height:16.95pt;z-index:251662336;mso-height-percent:200;mso-height-percent:200;mso-width-relative:margin;mso-height-relative:margin" filled="f" stroked="f">
                  <v:textbox style="mso-next-textbox:#_x0000_s1029;mso-fit-shape-to-text:t">
                    <w:txbxContent>
                      <w:p w:rsidR="00015FE9" w:rsidRPr="00015FE9" w:rsidRDefault="00015FE9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015FE9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Where to Search</w:t>
                        </w:r>
                      </w:p>
                    </w:txbxContent>
                  </v:textbox>
                </v:shape>
              </w:pict>
            </w:r>
            <w:r w:rsidRPr="0000721F">
              <w:rPr>
                <w:rFonts w:asciiTheme="minorHAnsi" w:hAnsiTheme="minorHAnsi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04.15pt;margin-top:61pt;width:8.15pt;height:35.95pt;flip:x y;z-index:251669504" o:connectortype="straight">
                  <v:stroke endarrow="block"/>
                </v:shape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033" type="#_x0000_t32" style="position:absolute;left:0;text-align:left;margin-left:38.4pt;margin-top:81.75pt;width:.05pt;height:20.65pt;flip:y;z-index:251668480" o:connectortype="straight">
                  <v:stroke endarrow="block"/>
                </v:shape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  <w:lang w:eastAsia="zh-TW"/>
              </w:rPr>
              <w:pict>
                <v:shape id="_x0000_s1032" type="#_x0000_t202" style="position:absolute;left:0;text-align:left;margin-left:255.4pt;margin-top:85.45pt;width:88.15pt;height:16.95pt;z-index:251667456;mso-height-percent:200;mso-height-percent:200;mso-width-relative:margin;mso-height-relative:margin" filled="f" stroked="f">
                  <v:textbox style="mso-next-textbox:#_x0000_s1032;mso-fit-shape-to-text:t">
                    <w:txbxContent>
                      <w:p w:rsidR="00140246" w:rsidRPr="00140246" w:rsidRDefault="00140246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Search Criteria</w:t>
                        </w:r>
                      </w:p>
                    </w:txbxContent>
                  </v:textbox>
                </v:shape>
              </w:pict>
            </w:r>
            <w:r w:rsidRPr="0000721F">
              <w:rPr>
                <w:rFonts w:asciiTheme="minorHAnsi" w:hAnsiTheme="minorHAnsi"/>
                <w:b/>
                <w:noProof/>
                <w:sz w:val="24"/>
                <w:szCs w:val="24"/>
              </w:rPr>
              <w:pict>
                <v:shape id="_x0000_s1036" type="#_x0000_t32" style="position:absolute;left:0;text-align:left;margin-left:230.3pt;margin-top:55.75pt;width:55.4pt;height:35.6pt;flip:x y;z-index:251671552" o:connectortype="straight">
                  <v:stroke endarrow="block"/>
                </v:shape>
              </w:pict>
            </w:r>
            <w:r w:rsidRPr="0000721F">
              <w:rPr>
                <w:rFonts w:asciiTheme="minorHAnsi" w:hAnsiTheme="minorHAnsi"/>
                <w:b/>
                <w:noProof/>
                <w:sz w:val="24"/>
                <w:szCs w:val="24"/>
              </w:rPr>
              <w:pict>
                <v:shape id="_x0000_s1035" type="#_x0000_t32" style="position:absolute;left:0;text-align:left;margin-left:160.55pt;margin-top:55.75pt;width:33.15pt;height:35.6pt;flip:x y;z-index:251670528" o:connectortype="straight">
                  <v:stroke endarrow="block"/>
                </v:shape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  <w:lang w:eastAsia="zh-TW"/>
              </w:rPr>
              <w:pict>
                <v:shape id="_x0000_s1031" type="#_x0000_t202" style="position:absolute;left:0;text-align:left;margin-left:164.8pt;margin-top:85.45pt;width:69.95pt;height:16.95pt;z-index:251665408;mso-height-percent:200;mso-height-percent:200;mso-width-relative:margin;mso-height-relative:margin" filled="f" stroked="f">
                  <v:textbox style="mso-next-textbox:#_x0000_s1031;mso-fit-shape-to-text:t">
                    <w:txbxContent>
                      <w:p w:rsidR="00140246" w:rsidRPr="00140246" w:rsidRDefault="00140246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140246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How to Search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030" style="position:absolute;left:0;text-align:left;margin-left:463.05pt;margin-top:45.15pt;width:21.6pt;height:15.85pt;z-index:251663360" filled="f"/>
              </w:pict>
            </w:r>
            <w:r w:rsidR="003262DA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>
                  <wp:extent cx="5943600" cy="1225550"/>
                  <wp:effectExtent l="19050" t="0" r="0" b="0"/>
                  <wp:docPr id="5" name="Picture 4" descr="documentsear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search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023" w:rsidRDefault="0000721F" w:rsidP="00A6102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zh-TW"/>
              </w:rPr>
              <w:pict>
                <v:shape id="_x0000_s1028" type="#_x0000_t202" style="position:absolute;left:0;text-align:left;margin-left:6.25pt;margin-top:1.65pt;width:69.95pt;height:16.95pt;z-index:251660288;mso-height-percent:200;mso-height-percent:200;mso-width-relative:margin;mso-height-relative:margin" filled="f" stroked="f">
                  <v:textbox style="mso-next-textbox:#_x0000_s1028;mso-fit-shape-to-text:t">
                    <w:txbxContent>
                      <w:p w:rsidR="00015FE9" w:rsidRPr="00015FE9" w:rsidRDefault="00015FE9">
                        <w:pPr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</w:pPr>
                        <w:r w:rsidRPr="00015FE9"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</w:rPr>
                          <w:t>View Selection</w:t>
                        </w:r>
                      </w:p>
                    </w:txbxContent>
                  </v:textbox>
                </v:shape>
              </w:pict>
            </w:r>
          </w:p>
          <w:p w:rsidR="00015FE9" w:rsidRPr="00015FE9" w:rsidRDefault="00015FE9" w:rsidP="00A6102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543E4" w:rsidTr="004A7F84">
        <w:trPr>
          <w:jc w:val="center"/>
        </w:trPr>
        <w:tc>
          <w:tcPr>
            <w:tcW w:w="10350" w:type="dxa"/>
            <w:gridSpan w:val="4"/>
          </w:tcPr>
          <w:p w:rsidR="00D543E4" w:rsidRPr="00890BD6" w:rsidRDefault="00D543E4" w:rsidP="00D543E4">
            <w:pPr>
              <w:pStyle w:val="UG-Heading2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Search from</w:t>
            </w:r>
            <w:r w:rsidRPr="00890BD6">
              <w:rPr>
                <w:rFonts w:asciiTheme="majorHAnsi" w:hAnsiTheme="majorHAnsi"/>
                <w:i/>
                <w:sz w:val="24"/>
                <w:szCs w:val="24"/>
              </w:rPr>
              <w:t xml:space="preserve"> Banner</w:t>
            </w:r>
          </w:p>
          <w:p w:rsidR="00D543E4" w:rsidRPr="00A61023" w:rsidRDefault="00D543E4" w:rsidP="00A61023">
            <w:pPr>
              <w:pStyle w:val="Bullet1"/>
            </w:pPr>
            <w:r w:rsidRPr="00A61023">
              <w:t>Find person in Banner (i.e.; SPAIDEN)</w:t>
            </w:r>
          </w:p>
          <w:p w:rsidR="00D543E4" w:rsidRPr="00A61023" w:rsidRDefault="00B764C9" w:rsidP="00A61023">
            <w:pPr>
              <w:pStyle w:val="Bullet1"/>
            </w:pPr>
            <w:r w:rsidRPr="00A61023">
              <w:t>On ImageNow toolbar, select Applications</w:t>
            </w:r>
          </w:p>
          <w:p w:rsidR="00B764C9" w:rsidRDefault="00B764C9" w:rsidP="00A61023">
            <w:pPr>
              <w:pStyle w:val="Bullet1"/>
            </w:pPr>
            <w:r w:rsidRPr="00A61023">
              <w:t>Search results are displayed</w:t>
            </w:r>
          </w:p>
        </w:tc>
      </w:tr>
      <w:tr w:rsidR="00B764C9" w:rsidTr="004A7F84">
        <w:trPr>
          <w:jc w:val="center"/>
        </w:trPr>
        <w:tc>
          <w:tcPr>
            <w:tcW w:w="10350" w:type="dxa"/>
            <w:gridSpan w:val="4"/>
          </w:tcPr>
          <w:p w:rsidR="00B764C9" w:rsidRPr="00A61023" w:rsidRDefault="00B764C9" w:rsidP="00B764C9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t>ImageNow Toolbar</w:t>
            </w:r>
          </w:p>
          <w:p w:rsidR="00B764C9" w:rsidRPr="00B764C9" w:rsidRDefault="0000721F" w:rsidP="00B764C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pict>
                <v:oval id="_x0000_s1044" style="position:absolute;left:0;text-align:left;margin-left:68.45pt;margin-top:6.2pt;width:77.6pt;height:31.45pt;z-index:251673600" filled="f"/>
              </w:pict>
            </w:r>
            <w:r w:rsidR="00B764C9"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4615079" cy="457200"/>
                  <wp:effectExtent l="19050" t="0" r="0" b="0"/>
                  <wp:docPr id="11" name="Picture 10" descr="toolba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lbar.t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507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5D7" w:rsidTr="004A7F84">
        <w:trPr>
          <w:jc w:val="center"/>
        </w:trPr>
        <w:tc>
          <w:tcPr>
            <w:tcW w:w="10350" w:type="dxa"/>
            <w:gridSpan w:val="4"/>
          </w:tcPr>
          <w:p w:rsidR="001975D7" w:rsidRDefault="001975D7" w:rsidP="00424AD3">
            <w:pPr>
              <w:pStyle w:val="UG-Heading2"/>
            </w:pPr>
            <w:r>
              <w:lastRenderedPageBreak/>
              <w:t>Open Document</w:t>
            </w:r>
          </w:p>
          <w:p w:rsidR="001975D7" w:rsidRDefault="001975D7" w:rsidP="009E7CDD">
            <w:pPr>
              <w:pStyle w:val="Bullet1"/>
            </w:pPr>
            <w:r w:rsidRPr="00A61023">
              <w:t>From the search results, double click on document type to view</w:t>
            </w:r>
          </w:p>
          <w:p w:rsidR="009E7CDD" w:rsidRPr="009E7CDD" w:rsidRDefault="009E7CDD" w:rsidP="009E7CDD">
            <w:pPr>
              <w:rPr>
                <w:rFonts w:asciiTheme="minorHAnsi" w:hAnsiTheme="minorHAnsi"/>
              </w:rPr>
            </w:pPr>
          </w:p>
        </w:tc>
      </w:tr>
      <w:tr w:rsidR="00424AD3" w:rsidTr="0072106F">
        <w:trPr>
          <w:jc w:val="center"/>
        </w:trPr>
        <w:tc>
          <w:tcPr>
            <w:tcW w:w="10350" w:type="dxa"/>
            <w:gridSpan w:val="4"/>
          </w:tcPr>
          <w:p w:rsidR="00424AD3" w:rsidRPr="00A61023" w:rsidRDefault="001975D7" w:rsidP="001975D7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t>Search Results Window</w:t>
            </w:r>
          </w:p>
          <w:p w:rsidR="001975D7" w:rsidRDefault="003262DA" w:rsidP="001975D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5943600" cy="1374140"/>
                  <wp:effectExtent l="19050" t="0" r="0" b="0"/>
                  <wp:docPr id="6" name="Picture 5" descr="documentsearchresu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searchresults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37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75D7" w:rsidRPr="00A61023" w:rsidRDefault="001975D7" w:rsidP="001975D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975D7" w:rsidTr="00E82C6B">
        <w:trPr>
          <w:jc w:val="center"/>
        </w:trPr>
        <w:tc>
          <w:tcPr>
            <w:tcW w:w="10350" w:type="dxa"/>
            <w:gridSpan w:val="4"/>
          </w:tcPr>
          <w:p w:rsidR="001975D7" w:rsidRDefault="001975D7" w:rsidP="001975D7">
            <w:pPr>
              <w:pStyle w:val="UG-Heading2"/>
            </w:pPr>
            <w:r>
              <w:t>View Document</w:t>
            </w:r>
          </w:p>
          <w:p w:rsidR="001975D7" w:rsidRPr="00A61023" w:rsidRDefault="00B632C8" w:rsidP="00B632C8">
            <w:pPr>
              <w:rPr>
                <w:rFonts w:asciiTheme="minorHAnsi" w:hAnsiTheme="minorHAnsi"/>
                <w:i/>
                <w:color w:val="17365D" w:themeColor="text2" w:themeShade="BF"/>
              </w:rPr>
            </w:pPr>
            <w:r w:rsidRPr="00A61023">
              <w:rPr>
                <w:rFonts w:asciiTheme="minorHAnsi" w:hAnsiTheme="minorHAnsi"/>
                <w:i/>
                <w:color w:val="17365D" w:themeColor="text2" w:themeShade="BF"/>
              </w:rPr>
              <w:t>Note: Screen size and resolution can affect how the document is viewed. If blank, reduce size of WebNow Viewer.</w:t>
            </w:r>
          </w:p>
          <w:p w:rsidR="00B632C8" w:rsidRPr="009E7CDD" w:rsidRDefault="00B632C8" w:rsidP="00A40233">
            <w:pPr>
              <w:rPr>
                <w:rFonts w:asciiTheme="minorHAnsi" w:hAnsiTheme="minorHAnsi"/>
              </w:rPr>
            </w:pPr>
          </w:p>
        </w:tc>
      </w:tr>
      <w:tr w:rsidR="001975D7" w:rsidTr="00D224BC">
        <w:trPr>
          <w:jc w:val="center"/>
        </w:trPr>
        <w:tc>
          <w:tcPr>
            <w:tcW w:w="10350" w:type="dxa"/>
            <w:gridSpan w:val="4"/>
          </w:tcPr>
          <w:p w:rsidR="00A40233" w:rsidRPr="00A61023" w:rsidRDefault="003262DA" w:rsidP="00A40233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t>Image</w:t>
            </w:r>
            <w:r w:rsidR="00A40233" w:rsidRPr="00A61023">
              <w:rPr>
                <w:rFonts w:asciiTheme="minorHAnsi" w:hAnsiTheme="minorHAnsi"/>
                <w:b/>
              </w:rPr>
              <w:t>Now Viewer</w:t>
            </w:r>
          </w:p>
          <w:p w:rsidR="001975D7" w:rsidRDefault="00890BD6" w:rsidP="00A4023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5943600" cy="3185160"/>
                  <wp:effectExtent l="19050" t="0" r="0" b="0"/>
                  <wp:docPr id="8" name="Picture 7" descr="document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view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18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2BBC" w:rsidRPr="00A61023" w:rsidRDefault="00032BBC" w:rsidP="00A4023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40233" w:rsidTr="007C73D1">
        <w:trPr>
          <w:jc w:val="center"/>
        </w:trPr>
        <w:tc>
          <w:tcPr>
            <w:tcW w:w="10350" w:type="dxa"/>
            <w:gridSpan w:val="4"/>
          </w:tcPr>
          <w:p w:rsidR="00A40233" w:rsidRPr="00A61023" w:rsidRDefault="00A40233" w:rsidP="00A61023">
            <w:pPr>
              <w:pStyle w:val="Bullet1"/>
            </w:pPr>
            <w:r w:rsidRPr="00A61023">
              <w:t>Use the navigation buttons at the bottom of the screen to move from one page to the next.</w:t>
            </w:r>
          </w:p>
          <w:p w:rsidR="00032BBC" w:rsidRDefault="00032BBC" w:rsidP="00032BBC"/>
        </w:tc>
      </w:tr>
      <w:tr w:rsidR="00BF56D0" w:rsidTr="00BF56D0">
        <w:trPr>
          <w:trHeight w:val="756"/>
          <w:jc w:val="center"/>
        </w:trPr>
        <w:tc>
          <w:tcPr>
            <w:tcW w:w="10350" w:type="dxa"/>
            <w:gridSpan w:val="4"/>
          </w:tcPr>
          <w:p w:rsidR="00BF56D0" w:rsidRPr="00A61023" w:rsidRDefault="00BF56D0" w:rsidP="00A40233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t>Navigation Buttons</w:t>
            </w:r>
          </w:p>
          <w:p w:rsidR="00BF56D0" w:rsidRPr="00A61023" w:rsidRDefault="00BF56D0" w:rsidP="00BF56D0">
            <w:pPr>
              <w:jc w:val="center"/>
            </w:pPr>
            <w:r w:rsidRPr="00A61023">
              <w:rPr>
                <w:rFonts w:asciiTheme="minorHAnsi" w:hAnsiTheme="minorHAnsi"/>
                <w:b/>
                <w:noProof/>
              </w:rPr>
              <w:drawing>
                <wp:inline distT="0" distB="0" distL="0" distR="0">
                  <wp:extent cx="1775634" cy="274320"/>
                  <wp:effectExtent l="19050" t="0" r="0" b="0"/>
                  <wp:docPr id="23" name="Picture 2" descr="nav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v.t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34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FB8" w:rsidRDefault="00FB0FB8" w:rsidP="00BF56D0">
            <w:pPr>
              <w:jc w:val="center"/>
            </w:pPr>
          </w:p>
        </w:tc>
      </w:tr>
      <w:tr w:rsidR="00BF56D0" w:rsidRPr="00BF56D0" w:rsidTr="00BF56D0">
        <w:trPr>
          <w:jc w:val="center"/>
        </w:trPr>
        <w:tc>
          <w:tcPr>
            <w:tcW w:w="3450" w:type="dxa"/>
            <w:tcMar>
              <w:left w:w="144" w:type="dxa"/>
              <w:right w:w="288" w:type="dxa"/>
            </w:tcMar>
          </w:tcPr>
          <w:p w:rsidR="00BF56D0" w:rsidRPr="00BF56D0" w:rsidRDefault="00BF56D0" w:rsidP="00BF56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56D0"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77362" cy="182880"/>
                  <wp:effectExtent l="19050" t="0" r="0" b="0"/>
                  <wp:docPr id="16" name="Picture 10" descr="back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.t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62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6D0"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80384" cy="182880"/>
                  <wp:effectExtent l="19050" t="0" r="0" b="0"/>
                  <wp:docPr id="17" name="Picture 12" descr="nex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xt.tif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8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56D0" w:rsidRPr="00BF56D0" w:rsidRDefault="00BF56D0" w:rsidP="00890BD6">
            <w:pPr>
              <w:rPr>
                <w:rFonts w:asciiTheme="minorHAnsi" w:hAnsiTheme="minorHAnsi"/>
                <w:sz w:val="16"/>
                <w:szCs w:val="16"/>
              </w:rPr>
            </w:pPr>
            <w:r w:rsidRPr="00BF56D0">
              <w:rPr>
                <w:rFonts w:asciiTheme="minorHAnsi" w:hAnsiTheme="minorHAnsi"/>
                <w:sz w:val="16"/>
                <w:szCs w:val="16"/>
              </w:rPr>
              <w:t>Moves to the previous/next document type on Search Results</w:t>
            </w:r>
          </w:p>
        </w:tc>
        <w:tc>
          <w:tcPr>
            <w:tcW w:w="3450" w:type="dxa"/>
            <w:gridSpan w:val="2"/>
            <w:tcMar>
              <w:left w:w="144" w:type="dxa"/>
              <w:right w:w="288" w:type="dxa"/>
            </w:tcMar>
          </w:tcPr>
          <w:p w:rsidR="00BF56D0" w:rsidRPr="00BF56D0" w:rsidRDefault="00BF56D0" w:rsidP="00BF56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56D0"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55159" cy="182880"/>
                  <wp:effectExtent l="19050" t="0" r="0" b="0"/>
                  <wp:docPr id="18" name="Picture 17" descr="firs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st.tif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59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6D0"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80384" cy="182880"/>
                  <wp:effectExtent l="19050" t="0" r="0" b="0"/>
                  <wp:docPr id="19" name="Picture 18" descr="las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st.tif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8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56D0" w:rsidRPr="00BF56D0" w:rsidRDefault="00BF56D0" w:rsidP="00890BD6">
            <w:pPr>
              <w:rPr>
                <w:rFonts w:asciiTheme="minorHAnsi" w:hAnsiTheme="minorHAnsi"/>
                <w:sz w:val="16"/>
                <w:szCs w:val="16"/>
              </w:rPr>
            </w:pPr>
            <w:r w:rsidRPr="00BF56D0">
              <w:rPr>
                <w:rFonts w:asciiTheme="minorHAnsi" w:hAnsiTheme="minorHAnsi"/>
                <w:sz w:val="16"/>
                <w:szCs w:val="16"/>
              </w:rPr>
              <w:t>Moves to the first/last page for selected document type</w:t>
            </w:r>
          </w:p>
        </w:tc>
        <w:tc>
          <w:tcPr>
            <w:tcW w:w="3450" w:type="dxa"/>
            <w:tcMar>
              <w:left w:w="144" w:type="dxa"/>
              <w:right w:w="288" w:type="dxa"/>
            </w:tcMar>
          </w:tcPr>
          <w:p w:rsidR="00BF56D0" w:rsidRPr="00BF56D0" w:rsidRDefault="00BF56D0" w:rsidP="00BF56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56D0"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42547" cy="182880"/>
                  <wp:effectExtent l="19050" t="0" r="0" b="0"/>
                  <wp:docPr id="20" name="Picture 19" descr="f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.tif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47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6D0"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146838" cy="182880"/>
                  <wp:effectExtent l="19050" t="0" r="5562" b="0"/>
                  <wp:docPr id="21" name="Picture 20" descr="for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2.tif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3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56D0" w:rsidRPr="00BF56D0" w:rsidRDefault="00BF56D0" w:rsidP="00890BD6">
            <w:pPr>
              <w:rPr>
                <w:rFonts w:asciiTheme="minorHAnsi" w:hAnsiTheme="minorHAnsi"/>
                <w:sz w:val="16"/>
                <w:szCs w:val="16"/>
              </w:rPr>
            </w:pPr>
            <w:r w:rsidRPr="00BF56D0">
              <w:rPr>
                <w:rFonts w:asciiTheme="minorHAnsi" w:hAnsiTheme="minorHAnsi"/>
                <w:sz w:val="16"/>
                <w:szCs w:val="16"/>
              </w:rPr>
              <w:t>Moves one page forward/backward for the selected document type</w:t>
            </w:r>
          </w:p>
        </w:tc>
      </w:tr>
      <w:tr w:rsidR="00165AB3" w:rsidTr="00165AB3">
        <w:trPr>
          <w:trHeight w:val="288"/>
          <w:jc w:val="center"/>
        </w:trPr>
        <w:tc>
          <w:tcPr>
            <w:tcW w:w="10350" w:type="dxa"/>
            <w:gridSpan w:val="4"/>
          </w:tcPr>
          <w:p w:rsidR="00165AB3" w:rsidRDefault="00165AB3" w:rsidP="00A61023">
            <w:pPr>
              <w:pStyle w:val="Bullet1"/>
            </w:pPr>
            <w:r>
              <w:t>Use the toolbar buttons to manipulate the view</w:t>
            </w:r>
          </w:p>
          <w:p w:rsidR="00032BBC" w:rsidRPr="00165AB3" w:rsidRDefault="00032BBC" w:rsidP="00032BBC">
            <w:pPr>
              <w:rPr>
                <w:rFonts w:ascii="Calibri" w:hAnsi="Calibri"/>
                <w:sz w:val="24"/>
              </w:rPr>
            </w:pPr>
          </w:p>
        </w:tc>
      </w:tr>
      <w:tr w:rsidR="00BF56D0" w:rsidTr="00BF56D0">
        <w:trPr>
          <w:trHeight w:val="765"/>
          <w:jc w:val="center"/>
        </w:trPr>
        <w:tc>
          <w:tcPr>
            <w:tcW w:w="10350" w:type="dxa"/>
            <w:gridSpan w:val="4"/>
          </w:tcPr>
          <w:p w:rsidR="00BF56D0" w:rsidRPr="00A61023" w:rsidRDefault="00BF56D0" w:rsidP="00BF56D0">
            <w:pPr>
              <w:jc w:val="center"/>
              <w:rPr>
                <w:rFonts w:asciiTheme="minorHAnsi" w:hAnsiTheme="minorHAnsi"/>
                <w:b/>
              </w:rPr>
            </w:pPr>
            <w:r w:rsidRPr="00A61023">
              <w:rPr>
                <w:rFonts w:asciiTheme="minorHAnsi" w:hAnsiTheme="minorHAnsi"/>
                <w:b/>
              </w:rPr>
              <w:lastRenderedPageBreak/>
              <w:t>Toolbar</w:t>
            </w:r>
          </w:p>
          <w:p w:rsidR="00BF56D0" w:rsidRDefault="00BF56D0" w:rsidP="00BF56D0">
            <w:pPr>
              <w:jc w:val="center"/>
            </w:pPr>
            <w:r w:rsidRPr="00A40233"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85925" cy="276225"/>
                  <wp:effectExtent l="19050" t="0" r="9525" b="0"/>
                  <wp:docPr id="24" name="Picture 4" descr="too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l.tif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FB8" w:rsidRDefault="00FB0FB8" w:rsidP="00BF56D0">
            <w:pPr>
              <w:jc w:val="center"/>
            </w:pPr>
          </w:p>
        </w:tc>
      </w:tr>
      <w:tr w:rsidR="00BF56D0" w:rsidRPr="00BF56D0" w:rsidTr="006729FF">
        <w:trPr>
          <w:jc w:val="center"/>
        </w:trPr>
        <w:tc>
          <w:tcPr>
            <w:tcW w:w="3450" w:type="dxa"/>
          </w:tcPr>
          <w:p w:rsidR="00BF56D0" w:rsidRDefault="0090755A" w:rsidP="00BF56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306508" cy="182880"/>
                  <wp:effectExtent l="19050" t="0" r="0" b="0"/>
                  <wp:docPr id="26" name="Picture 24" descr="zoom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om.tif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08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55A" w:rsidRPr="00BF56D0" w:rsidRDefault="0090755A" w:rsidP="0064504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Zoom in and out buttons </w:t>
            </w:r>
            <w:r w:rsidR="00645048">
              <w:rPr>
                <w:rFonts w:asciiTheme="minorHAnsi" w:hAnsiTheme="minorHAnsi"/>
                <w:sz w:val="16"/>
                <w:szCs w:val="16"/>
              </w:rPr>
              <w:t xml:space="preserve">to </w:t>
            </w:r>
            <w:r>
              <w:rPr>
                <w:rFonts w:asciiTheme="minorHAnsi" w:hAnsiTheme="minorHAnsi"/>
                <w:sz w:val="16"/>
                <w:szCs w:val="16"/>
              </w:rPr>
              <w:t>increase/decrease size of document</w:t>
            </w:r>
          </w:p>
        </w:tc>
        <w:tc>
          <w:tcPr>
            <w:tcW w:w="3450" w:type="dxa"/>
            <w:gridSpan w:val="2"/>
          </w:tcPr>
          <w:p w:rsidR="00BF56D0" w:rsidRDefault="0090755A" w:rsidP="00BF56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298690" cy="182880"/>
                  <wp:effectExtent l="19050" t="0" r="6110" b="0"/>
                  <wp:docPr id="27" name="Picture 26" descr="rotat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tate.tif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9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55A" w:rsidRPr="00BF56D0" w:rsidRDefault="0090755A" w:rsidP="0090755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Rotate left and right</w:t>
            </w:r>
            <w:r w:rsidR="00645048">
              <w:rPr>
                <w:rFonts w:asciiTheme="minorHAnsi" w:hAnsiTheme="minorHAnsi"/>
                <w:sz w:val="16"/>
                <w:szCs w:val="16"/>
              </w:rPr>
              <w:t xml:space="preserve"> buttons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to rotate document view 90</w:t>
            </w:r>
            <w:r w:rsidR="00645048">
              <w:rPr>
                <w:rFonts w:ascii="Courier New" w:hAnsi="Courier New" w:cs="Courier New"/>
                <w:sz w:val="16"/>
                <w:szCs w:val="16"/>
              </w:rPr>
              <w:t>º</w:t>
            </w:r>
          </w:p>
        </w:tc>
        <w:tc>
          <w:tcPr>
            <w:tcW w:w="3450" w:type="dxa"/>
          </w:tcPr>
          <w:p w:rsidR="00BF56D0" w:rsidRDefault="00645048" w:rsidP="00BF56D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</w:rPr>
              <w:drawing>
                <wp:inline distT="0" distB="0" distL="0" distR="0">
                  <wp:extent cx="512597" cy="182880"/>
                  <wp:effectExtent l="19050" t="0" r="1753" b="0"/>
                  <wp:docPr id="28" name="Picture 27" descr="fi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t.tif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97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5048" w:rsidRDefault="00645048" w:rsidP="0064504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Select how to view document: fit to window (4 arrows) default view to see entire document, fit to width (landscape) and fit to height (portrait)</w:t>
            </w:r>
          </w:p>
          <w:p w:rsidR="00052223" w:rsidRPr="00BF56D0" w:rsidRDefault="00052223" w:rsidP="0064504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52223" w:rsidTr="001A5A6C">
        <w:trPr>
          <w:jc w:val="center"/>
        </w:trPr>
        <w:tc>
          <w:tcPr>
            <w:tcW w:w="10350" w:type="dxa"/>
            <w:gridSpan w:val="4"/>
          </w:tcPr>
          <w:p w:rsidR="00052223" w:rsidRDefault="00052223" w:rsidP="00A61023">
            <w:pPr>
              <w:pStyle w:val="Bullet1"/>
            </w:pPr>
            <w:r>
              <w:t>Documents may include annotations, items not original to the document but added, such as highlighting, text</w:t>
            </w:r>
          </w:p>
          <w:p w:rsidR="00052223" w:rsidRDefault="00052223" w:rsidP="00A61023">
            <w:pPr>
              <w:pStyle w:val="Bullet2"/>
            </w:pPr>
            <w:r>
              <w:t xml:space="preserve">Click </w:t>
            </w: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19050" t="0" r="0" b="0"/>
                  <wp:docPr id="32" name="Picture 31" descr="an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.tif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to toggle between showing and not showing the annotations</w:t>
            </w:r>
          </w:p>
          <w:p w:rsidR="00052223" w:rsidRDefault="00052223" w:rsidP="00052223"/>
        </w:tc>
      </w:tr>
      <w:tr w:rsidR="001E79C0" w:rsidTr="00466CC3">
        <w:trPr>
          <w:jc w:val="center"/>
        </w:trPr>
        <w:tc>
          <w:tcPr>
            <w:tcW w:w="10350" w:type="dxa"/>
            <w:gridSpan w:val="4"/>
          </w:tcPr>
          <w:p w:rsidR="001E79C0" w:rsidRDefault="001E79C0" w:rsidP="00052223">
            <w:pPr>
              <w:pStyle w:val="UG-Heading2"/>
            </w:pPr>
            <w:r>
              <w:t xml:space="preserve">Close </w:t>
            </w:r>
            <w:r w:rsidR="000D225C">
              <w:t>Image</w:t>
            </w:r>
            <w:r>
              <w:t>Now Viewer</w:t>
            </w:r>
          </w:p>
          <w:p w:rsidR="001E79C0" w:rsidRDefault="001E79C0" w:rsidP="00A61023">
            <w:pPr>
              <w:pStyle w:val="Bullet1"/>
            </w:pPr>
            <w:r>
              <w:t xml:space="preserve">Click </w:t>
            </w:r>
            <w:r>
              <w:rPr>
                <w:noProof/>
              </w:rPr>
              <w:drawing>
                <wp:inline distT="0" distB="0" distL="0" distR="0">
                  <wp:extent cx="185852" cy="182880"/>
                  <wp:effectExtent l="19050" t="0" r="4648" b="0"/>
                  <wp:docPr id="35" name="Picture 33" descr="ex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2.tif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52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in the upper right-hand corner to close document view and return to search screen</w:t>
            </w:r>
          </w:p>
          <w:p w:rsidR="001E79C0" w:rsidRDefault="001E79C0" w:rsidP="00C1392A"/>
        </w:tc>
      </w:tr>
      <w:tr w:rsidR="001E79C0" w:rsidTr="00717B44">
        <w:trPr>
          <w:jc w:val="center"/>
        </w:trPr>
        <w:tc>
          <w:tcPr>
            <w:tcW w:w="10350" w:type="dxa"/>
            <w:gridSpan w:val="4"/>
          </w:tcPr>
          <w:p w:rsidR="001E79C0" w:rsidRPr="00A61023" w:rsidRDefault="0000721F" w:rsidP="001E79C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</w:rPr>
              <w:pict>
                <v:oval id="_x0000_s1041" style="position:absolute;left:0;text-align:left;margin-left:474.25pt;margin-top:12pt;width:14.4pt;height:14.4pt;z-index:251672576;mso-position-horizontal-relative:text;mso-position-vertical-relative:text" filled="f" strokeweight="1.5pt"/>
              </w:pict>
            </w:r>
            <w:r w:rsidR="00A61023" w:rsidRPr="00A61023">
              <w:rPr>
                <w:rFonts w:asciiTheme="minorHAnsi" w:hAnsiTheme="minorHAnsi"/>
                <w:b/>
              </w:rPr>
              <w:t>Image</w:t>
            </w:r>
            <w:r w:rsidR="001E79C0" w:rsidRPr="00A61023">
              <w:rPr>
                <w:rFonts w:asciiTheme="minorHAnsi" w:hAnsiTheme="minorHAnsi"/>
                <w:b/>
              </w:rPr>
              <w:t>Now Viewer</w:t>
            </w:r>
          </w:p>
          <w:p w:rsidR="001E79C0" w:rsidRDefault="00890BD6" w:rsidP="001E79C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w:drawing>
                <wp:inline distT="0" distB="0" distL="0" distR="0">
                  <wp:extent cx="5943600" cy="854710"/>
                  <wp:effectExtent l="19050" t="0" r="0" b="0"/>
                  <wp:docPr id="9" name="Picture 8" descr="documentview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umentview2.tif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392A" w:rsidRPr="00A61023" w:rsidRDefault="00C1392A" w:rsidP="001E79C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E6CC7" w:rsidTr="006972CA">
        <w:trPr>
          <w:jc w:val="center"/>
        </w:trPr>
        <w:tc>
          <w:tcPr>
            <w:tcW w:w="10350" w:type="dxa"/>
            <w:gridSpan w:val="4"/>
          </w:tcPr>
          <w:p w:rsidR="00CE6CC7" w:rsidRDefault="00CE6CC7" w:rsidP="00A61023">
            <w:pPr>
              <w:pStyle w:val="Bullet1"/>
            </w:pPr>
            <w:r>
              <w:t>Select new document type</w:t>
            </w:r>
            <w:r w:rsidR="00574894">
              <w:t xml:space="preserve"> to view</w:t>
            </w:r>
          </w:p>
          <w:p w:rsidR="00CE6CC7" w:rsidRDefault="00CE6CC7" w:rsidP="00A61023">
            <w:pPr>
              <w:pStyle w:val="Bullet1"/>
            </w:pPr>
            <w:r>
              <w:t>OR Enter new search criteria</w:t>
            </w:r>
            <w:r w:rsidR="00574894">
              <w:t xml:space="preserve"> to view document types for another person</w:t>
            </w:r>
          </w:p>
          <w:p w:rsidR="00646A48" w:rsidRDefault="00646A48" w:rsidP="00A61023">
            <w:pPr>
              <w:pStyle w:val="Bullet1"/>
            </w:pPr>
            <w:r>
              <w:t>OR Exit ImageNow</w:t>
            </w:r>
          </w:p>
          <w:p w:rsidR="00CE6CC7" w:rsidRDefault="00CE6CC7"/>
        </w:tc>
      </w:tr>
    </w:tbl>
    <w:p w:rsidR="00D81D57" w:rsidRDefault="00D81D57"/>
    <w:sectPr w:rsidR="00D81D57" w:rsidSect="001C425E">
      <w:headerReference w:type="default" r:id="rId30"/>
      <w:footerReference w:type="default" r:id="rId31"/>
      <w:headerReference w:type="first" r:id="rId32"/>
      <w:pgSz w:w="12240" w:h="15840" w:code="1"/>
      <w:pgMar w:top="1296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37" w:rsidRDefault="00076137" w:rsidP="00E83D0C">
      <w:r>
        <w:separator/>
      </w:r>
    </w:p>
  </w:endnote>
  <w:endnote w:type="continuationSeparator" w:id="0">
    <w:p w:rsidR="00076137" w:rsidRDefault="00076137" w:rsidP="00E8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06" w:rsidRPr="00032BBC" w:rsidRDefault="0000721F" w:rsidP="005B4106">
    <w:pPr>
      <w:pStyle w:val="Footer"/>
      <w:pBdr>
        <w:top w:val="thinThickSmallGap" w:sz="24" w:space="1" w:color="622423" w:themeColor="accent2" w:themeShade="7F"/>
      </w:pBdr>
      <w:tabs>
        <w:tab w:val="clear" w:pos="9360"/>
      </w:tabs>
      <w:ind w:left="-540" w:right="-450"/>
      <w:rPr>
        <w:i/>
      </w:rPr>
    </w:pPr>
    <w:fldSimple w:instr=" FILENAME   \* MERGEFORMAT ">
      <w:r w:rsidR="00A94E0F" w:rsidRPr="00A94E0F">
        <w:rPr>
          <w:rFonts w:asciiTheme="majorHAnsi" w:hAnsiTheme="majorHAnsi"/>
          <w:i/>
          <w:noProof/>
        </w:rPr>
        <w:t>ImageNow Retrieval Quick Reference</w:t>
      </w:r>
      <w:r w:rsidR="00A94E0F">
        <w:rPr>
          <w:noProof/>
        </w:rPr>
        <w:t>.docx</w:t>
      </w:r>
    </w:fldSimple>
    <w:r w:rsidR="005B4106" w:rsidRPr="00032BBC">
      <w:rPr>
        <w:rFonts w:asciiTheme="majorHAnsi" w:hAnsiTheme="majorHAnsi"/>
        <w:i/>
      </w:rPr>
      <w:ptab w:relativeTo="margin" w:alignment="center" w:leader="none"/>
    </w:r>
    <w:r w:rsidRPr="00032BBC">
      <w:rPr>
        <w:rFonts w:asciiTheme="majorHAnsi" w:hAnsiTheme="majorHAnsi"/>
        <w:i/>
      </w:rPr>
      <w:fldChar w:fldCharType="begin"/>
    </w:r>
    <w:r w:rsidR="005B4106" w:rsidRPr="00032BBC">
      <w:rPr>
        <w:rFonts w:asciiTheme="majorHAnsi" w:hAnsiTheme="majorHAnsi"/>
        <w:i/>
      </w:rPr>
      <w:instrText xml:space="preserve"> SAVEDATE  \@ "MMMM d, yyyy"  \* MERGEFORMAT </w:instrText>
    </w:r>
    <w:r w:rsidRPr="00032BBC">
      <w:rPr>
        <w:rFonts w:asciiTheme="majorHAnsi" w:hAnsiTheme="majorHAnsi"/>
        <w:i/>
      </w:rPr>
      <w:fldChar w:fldCharType="separate"/>
    </w:r>
    <w:r w:rsidR="00A94E0F">
      <w:rPr>
        <w:rFonts w:asciiTheme="majorHAnsi" w:hAnsiTheme="majorHAnsi"/>
        <w:i/>
        <w:noProof/>
      </w:rPr>
      <w:t>March 11, 2010</w:t>
    </w:r>
    <w:r w:rsidRPr="00032BBC">
      <w:rPr>
        <w:rFonts w:asciiTheme="majorHAnsi" w:hAnsiTheme="majorHAnsi"/>
        <w:i/>
      </w:rPr>
      <w:fldChar w:fldCharType="end"/>
    </w:r>
    <w:r w:rsidR="005B4106" w:rsidRPr="00032BBC">
      <w:rPr>
        <w:rFonts w:asciiTheme="majorHAnsi" w:hAnsiTheme="majorHAnsi"/>
        <w:i/>
      </w:rPr>
      <w:ptab w:relativeTo="margin" w:alignment="right" w:leader="none"/>
    </w:r>
    <w:r w:rsidR="005B4106" w:rsidRPr="00032BBC">
      <w:rPr>
        <w:rFonts w:asciiTheme="majorHAnsi" w:hAnsiTheme="majorHAnsi"/>
        <w:i/>
      </w:rPr>
      <w:t xml:space="preserve">Page </w:t>
    </w:r>
    <w:r w:rsidRPr="00032BBC">
      <w:rPr>
        <w:i/>
      </w:rPr>
      <w:fldChar w:fldCharType="begin"/>
    </w:r>
    <w:r w:rsidR="00A51E57" w:rsidRPr="00032BBC">
      <w:rPr>
        <w:i/>
      </w:rPr>
      <w:instrText xml:space="preserve"> PAGE   \* MERGEFORMAT </w:instrText>
    </w:r>
    <w:r w:rsidRPr="00032BBC">
      <w:rPr>
        <w:i/>
      </w:rPr>
      <w:fldChar w:fldCharType="separate"/>
    </w:r>
    <w:r w:rsidR="00A94E0F" w:rsidRPr="00A94E0F">
      <w:rPr>
        <w:rFonts w:asciiTheme="majorHAnsi" w:hAnsiTheme="majorHAnsi"/>
        <w:i/>
        <w:noProof/>
      </w:rPr>
      <w:t>1</w:t>
    </w:r>
    <w:r w:rsidRPr="00032BBC">
      <w:rPr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37" w:rsidRDefault="00076137" w:rsidP="00E83D0C">
      <w:r>
        <w:separator/>
      </w:r>
    </w:p>
  </w:footnote>
  <w:footnote w:type="continuationSeparator" w:id="0">
    <w:p w:rsidR="00076137" w:rsidRDefault="00076137" w:rsidP="00E8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1C425E" w:rsidRDefault="00032BBC" w:rsidP="001C425E">
    <w:pPr>
      <w:ind w:left="-54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4797425</wp:posOffset>
          </wp:positionH>
          <wp:positionV relativeFrom="paragraph">
            <wp:posOffset>74930</wp:posOffset>
          </wp:positionV>
          <wp:extent cx="1419860" cy="301625"/>
          <wp:effectExtent l="19050" t="0" r="8890" b="0"/>
          <wp:wrapSquare wrapText="bothSides"/>
          <wp:docPr id="31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425E">
      <w:rPr>
        <w:rFonts w:asciiTheme="majorHAnsi" w:hAnsiTheme="majorHAnsi"/>
        <w:b/>
        <w:noProof/>
        <w:sz w:val="32"/>
        <w:szCs w:val="32"/>
      </w:rPr>
      <w:t>ImageNow Retrieval</w:t>
    </w:r>
    <w:r w:rsidRPr="00E83D0C">
      <w:rPr>
        <w:rFonts w:asciiTheme="majorHAnsi" w:eastAsia="Calibri" w:hAnsiTheme="majorHAnsi"/>
        <w:b/>
        <w:sz w:val="32"/>
        <w:szCs w:val="32"/>
      </w:rPr>
      <w:t xml:space="preserve"> Quick Reference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BC" w:rsidRPr="00E83D0C" w:rsidRDefault="00032BBC" w:rsidP="00032BBC">
    <w:pPr>
      <w:ind w:left="-540"/>
      <w:rPr>
        <w:rFonts w:asciiTheme="majorHAnsi" w:eastAsia="Calibri" w:hAnsiTheme="majorHAnsi"/>
        <w:b/>
        <w:sz w:val="32"/>
        <w:szCs w:val="32"/>
      </w:rPr>
    </w:pPr>
    <w:r>
      <w:rPr>
        <w:rFonts w:asciiTheme="majorHAnsi" w:hAnsi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4797425</wp:posOffset>
          </wp:positionH>
          <wp:positionV relativeFrom="paragraph">
            <wp:posOffset>74930</wp:posOffset>
          </wp:positionV>
          <wp:extent cx="1419860" cy="301625"/>
          <wp:effectExtent l="19050" t="0" r="8890" b="0"/>
          <wp:wrapSquare wrapText="bothSides"/>
          <wp:docPr id="30" name="Picture 1" descr="logo_150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50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30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3D0C">
      <w:rPr>
        <w:rFonts w:asciiTheme="majorHAnsi" w:hAnsiTheme="majorHAnsi"/>
        <w:b/>
        <w:sz w:val="32"/>
        <w:szCs w:val="32"/>
      </w:rPr>
      <w:t>WebNow</w:t>
    </w:r>
    <w:r w:rsidRPr="00E83D0C">
      <w:rPr>
        <w:rFonts w:asciiTheme="majorHAnsi" w:eastAsia="Calibri" w:hAnsiTheme="majorHAnsi"/>
        <w:b/>
        <w:sz w:val="32"/>
        <w:szCs w:val="32"/>
      </w:rPr>
      <w:t xml:space="preserve"> Quick Reference</w:t>
    </w:r>
  </w:p>
  <w:p w:rsidR="00165AB3" w:rsidRDefault="00032BBC" w:rsidP="00032BBC">
    <w:pPr>
      <w:ind w:left="-540"/>
    </w:pPr>
    <w:r w:rsidRPr="00E83D0C">
      <w:rPr>
        <w:rFonts w:ascii="Calibri" w:eastAsia="Calibri" w:hAnsi="Calibri"/>
        <w:b/>
        <w:color w:val="0000FF"/>
        <w:sz w:val="24"/>
        <w:szCs w:val="24"/>
      </w:rPr>
      <w:t>http</w:t>
    </w:r>
    <w:r w:rsidRPr="00E83D0C">
      <w:rPr>
        <w:b/>
        <w:color w:val="0000FF"/>
        <w:sz w:val="24"/>
        <w:szCs w:val="24"/>
      </w:rPr>
      <w:t>s</w:t>
    </w:r>
    <w:r w:rsidRPr="00E83D0C">
      <w:rPr>
        <w:rFonts w:ascii="Calibri" w:eastAsia="Calibri" w:hAnsi="Calibri"/>
        <w:b/>
        <w:color w:val="0000FF"/>
        <w:sz w:val="24"/>
        <w:szCs w:val="24"/>
      </w:rPr>
      <w:t>://w</w:t>
    </w:r>
    <w:r w:rsidRPr="00E83D0C">
      <w:rPr>
        <w:b/>
        <w:color w:val="0000FF"/>
        <w:sz w:val="24"/>
        <w:szCs w:val="24"/>
      </w:rPr>
      <w:t>ebnow</w:t>
    </w:r>
    <w:r w:rsidRPr="00E83D0C">
      <w:rPr>
        <w:rFonts w:ascii="Calibri" w:eastAsia="Calibri" w:hAnsi="Calibri"/>
        <w:b/>
        <w:color w:val="0000FF"/>
        <w:sz w:val="24"/>
        <w:szCs w:val="24"/>
      </w:rPr>
      <w:t>.siue.edu/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56A9"/>
    <w:multiLevelType w:val="hybridMultilevel"/>
    <w:tmpl w:val="07AA4998"/>
    <w:lvl w:ilvl="0" w:tplc="AED49B52">
      <w:start w:val="1"/>
      <w:numFmt w:val="bullet"/>
      <w:pStyle w:val="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34211BBF"/>
    <w:multiLevelType w:val="hybridMultilevel"/>
    <w:tmpl w:val="DA64E42A"/>
    <w:lvl w:ilvl="0" w:tplc="A9E680F6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D21D20"/>
    <w:multiLevelType w:val="hybridMultilevel"/>
    <w:tmpl w:val="A2BA4A7C"/>
    <w:lvl w:ilvl="0" w:tplc="F1E8EEAC">
      <w:start w:val="1"/>
      <w:numFmt w:val="bullet"/>
      <w:pStyle w:val="StyleBullet1Before0p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024"/>
  <w:defaultTabStop w:val="720"/>
  <w:drawingGridHorizontalSpacing w:val="100"/>
  <w:displayHorizontalDrawingGridEvery w:val="2"/>
  <w:characterSpacingControl w:val="doNotCompress"/>
  <w:hdrShapeDefaults>
    <o:shapedefaults v:ext="edit" spidmax="2457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83D0C"/>
    <w:rsid w:val="0000721F"/>
    <w:rsid w:val="00015BD8"/>
    <w:rsid w:val="00015FE9"/>
    <w:rsid w:val="00025468"/>
    <w:rsid w:val="00032BBC"/>
    <w:rsid w:val="00052223"/>
    <w:rsid w:val="00054D69"/>
    <w:rsid w:val="00076137"/>
    <w:rsid w:val="00084102"/>
    <w:rsid w:val="000D225C"/>
    <w:rsid w:val="000E1369"/>
    <w:rsid w:val="00140246"/>
    <w:rsid w:val="00165AB3"/>
    <w:rsid w:val="001975D7"/>
    <w:rsid w:val="001C2CB8"/>
    <w:rsid w:val="001C425E"/>
    <w:rsid w:val="001E79C0"/>
    <w:rsid w:val="002759F6"/>
    <w:rsid w:val="003262DA"/>
    <w:rsid w:val="00341FEB"/>
    <w:rsid w:val="003711A5"/>
    <w:rsid w:val="003F591D"/>
    <w:rsid w:val="00411F3B"/>
    <w:rsid w:val="00424AD3"/>
    <w:rsid w:val="004873ED"/>
    <w:rsid w:val="00564BD0"/>
    <w:rsid w:val="00574894"/>
    <w:rsid w:val="005B4106"/>
    <w:rsid w:val="005D1537"/>
    <w:rsid w:val="005F3106"/>
    <w:rsid w:val="00630FDC"/>
    <w:rsid w:val="00634463"/>
    <w:rsid w:val="00645048"/>
    <w:rsid w:val="00646A48"/>
    <w:rsid w:val="00890BD6"/>
    <w:rsid w:val="008F7645"/>
    <w:rsid w:val="0090690D"/>
    <w:rsid w:val="0090755A"/>
    <w:rsid w:val="00914674"/>
    <w:rsid w:val="00933E76"/>
    <w:rsid w:val="00994D75"/>
    <w:rsid w:val="009E7CDD"/>
    <w:rsid w:val="00A07BAF"/>
    <w:rsid w:val="00A21965"/>
    <w:rsid w:val="00A40233"/>
    <w:rsid w:val="00A51E57"/>
    <w:rsid w:val="00A61023"/>
    <w:rsid w:val="00A94E0F"/>
    <w:rsid w:val="00AF1A0B"/>
    <w:rsid w:val="00AF7D3D"/>
    <w:rsid w:val="00B632C8"/>
    <w:rsid w:val="00B728DE"/>
    <w:rsid w:val="00B764C9"/>
    <w:rsid w:val="00BF56D0"/>
    <w:rsid w:val="00C1392A"/>
    <w:rsid w:val="00C670AD"/>
    <w:rsid w:val="00CA186C"/>
    <w:rsid w:val="00CE6CC7"/>
    <w:rsid w:val="00CF1185"/>
    <w:rsid w:val="00D22321"/>
    <w:rsid w:val="00D543E4"/>
    <w:rsid w:val="00D6050B"/>
    <w:rsid w:val="00D81D57"/>
    <w:rsid w:val="00DF7702"/>
    <w:rsid w:val="00E83D0C"/>
    <w:rsid w:val="00EA7069"/>
    <w:rsid w:val="00EE7CC2"/>
    <w:rsid w:val="00F2041A"/>
    <w:rsid w:val="00FB0FB8"/>
    <w:rsid w:val="00FD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  <o:rules v:ext="edit">
        <o:r id="V:Rule5" type="connector" idref="#_x0000_s1034"/>
        <o:r id="V:Rule6" type="connector" idref="#_x0000_s1033"/>
        <o:r id="V:Rule7" type="connector" idref="#_x0000_s1035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A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3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D0C"/>
  </w:style>
  <w:style w:type="paragraph" w:styleId="Footer">
    <w:name w:val="footer"/>
    <w:basedOn w:val="Normal"/>
    <w:link w:val="FooterChar"/>
    <w:uiPriority w:val="99"/>
    <w:unhideWhenUsed/>
    <w:rsid w:val="00E83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D0C"/>
  </w:style>
  <w:style w:type="table" w:styleId="TableGrid">
    <w:name w:val="Table Grid"/>
    <w:basedOn w:val="TableNormal"/>
    <w:uiPriority w:val="59"/>
    <w:rsid w:val="00E83D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G-Heading2">
    <w:name w:val="UG-Heading 2"/>
    <w:basedOn w:val="StyleBullet1Before0pt"/>
    <w:link w:val="UG-Heading2Char"/>
    <w:autoRedefine/>
    <w:rsid w:val="005F3106"/>
    <w:pPr>
      <w:numPr>
        <w:numId w:val="0"/>
      </w:numPr>
      <w:spacing w:after="60"/>
    </w:pPr>
    <w:rPr>
      <w:rFonts w:ascii="Cambria" w:hAnsi="Cambria"/>
      <w:b/>
      <w:sz w:val="28"/>
      <w:szCs w:val="28"/>
    </w:rPr>
  </w:style>
  <w:style w:type="paragraph" w:customStyle="1" w:styleId="StyleBullet1Before0pt">
    <w:name w:val="Style Bullet 1 + Before:  0 pt"/>
    <w:basedOn w:val="Normal"/>
    <w:autoRedefine/>
    <w:rsid w:val="00E83D0C"/>
    <w:pPr>
      <w:numPr>
        <w:numId w:val="1"/>
      </w:numPr>
      <w:tabs>
        <w:tab w:val="left" w:pos="335"/>
      </w:tabs>
    </w:pPr>
  </w:style>
  <w:style w:type="paragraph" w:customStyle="1" w:styleId="UG-Heading3">
    <w:name w:val="UG-Heading 3"/>
    <w:basedOn w:val="UG-Heading2"/>
    <w:next w:val="Normal"/>
    <w:link w:val="UG-Heading3Char"/>
    <w:rsid w:val="00E83D0C"/>
    <w:rPr>
      <w:i/>
      <w:sz w:val="20"/>
    </w:rPr>
  </w:style>
  <w:style w:type="character" w:customStyle="1" w:styleId="UG-Heading2Char">
    <w:name w:val="UG-Heading 2 Char"/>
    <w:basedOn w:val="DefaultParagraphFont"/>
    <w:link w:val="UG-Heading2"/>
    <w:rsid w:val="005F3106"/>
    <w:rPr>
      <w:rFonts w:ascii="Cambria" w:eastAsia="Times New Roman" w:hAnsi="Cambria" w:cs="Times New Roman"/>
      <w:b/>
      <w:sz w:val="28"/>
      <w:szCs w:val="28"/>
    </w:rPr>
  </w:style>
  <w:style w:type="paragraph" w:customStyle="1" w:styleId="Bullet1">
    <w:name w:val="Bullet 1"/>
    <w:basedOn w:val="StyleBullet1Before0pt"/>
    <w:link w:val="Bullet1Char"/>
    <w:autoRedefine/>
    <w:rsid w:val="00A61023"/>
    <w:pPr>
      <w:tabs>
        <w:tab w:val="clear" w:pos="335"/>
      </w:tabs>
      <w:ind w:left="360"/>
    </w:pPr>
    <w:rPr>
      <w:rFonts w:ascii="Calibri" w:hAnsi="Calibri"/>
    </w:rPr>
  </w:style>
  <w:style w:type="paragraph" w:customStyle="1" w:styleId="Bullet3">
    <w:name w:val="Bullet 3"/>
    <w:basedOn w:val="Normal"/>
    <w:link w:val="Bullet3Char"/>
    <w:autoRedefine/>
    <w:rsid w:val="00A07BAF"/>
    <w:pPr>
      <w:numPr>
        <w:numId w:val="2"/>
      </w:numPr>
      <w:tabs>
        <w:tab w:val="left" w:pos="864"/>
      </w:tabs>
    </w:pPr>
    <w:rPr>
      <w:rFonts w:ascii="Calibri" w:hAnsi="Calibri"/>
      <w:sz w:val="24"/>
    </w:rPr>
  </w:style>
  <w:style w:type="character" w:customStyle="1" w:styleId="UG-Heading3Char">
    <w:name w:val="UG-Heading 3 Char"/>
    <w:basedOn w:val="UG-Heading2Char"/>
    <w:link w:val="UG-Heading3"/>
    <w:rsid w:val="00E83D0C"/>
    <w:rPr>
      <w:i/>
      <w:sz w:val="20"/>
    </w:rPr>
  </w:style>
  <w:style w:type="character" w:customStyle="1" w:styleId="Bullet1Char">
    <w:name w:val="Bullet 1 Char"/>
    <w:basedOn w:val="DefaultParagraphFont"/>
    <w:link w:val="Bullet1"/>
    <w:rsid w:val="00A61023"/>
    <w:rPr>
      <w:rFonts w:eastAsia="Times New Roman"/>
    </w:rPr>
  </w:style>
  <w:style w:type="paragraph" w:customStyle="1" w:styleId="Bullet2">
    <w:name w:val="Bullet 2"/>
    <w:basedOn w:val="Normal"/>
    <w:link w:val="Bullet2Char"/>
    <w:autoRedefine/>
    <w:rsid w:val="00A61023"/>
    <w:pPr>
      <w:numPr>
        <w:numId w:val="3"/>
      </w:numPr>
      <w:ind w:left="720"/>
    </w:pPr>
    <w:rPr>
      <w:rFonts w:asciiTheme="minorHAnsi" w:hAnsiTheme="minorHAnsi"/>
    </w:rPr>
  </w:style>
  <w:style w:type="character" w:customStyle="1" w:styleId="Bullet3Char">
    <w:name w:val="Bullet 3 Char"/>
    <w:basedOn w:val="DefaultParagraphFont"/>
    <w:link w:val="Bullet3"/>
    <w:rsid w:val="00A07BAF"/>
    <w:rPr>
      <w:rFonts w:eastAsia="Times New Roman"/>
      <w:sz w:val="24"/>
    </w:rPr>
  </w:style>
  <w:style w:type="character" w:customStyle="1" w:styleId="Bullet2Char">
    <w:name w:val="Bullet 2 Char"/>
    <w:basedOn w:val="Bullet3Char"/>
    <w:link w:val="Bullet2"/>
    <w:rsid w:val="00A61023"/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E83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png"/><Relationship Id="rId18" Type="http://schemas.openxmlformats.org/officeDocument/2006/relationships/image" Target="media/image11.tiff"/><Relationship Id="rId26" Type="http://schemas.openxmlformats.org/officeDocument/2006/relationships/image" Target="media/image19.tiff"/><Relationship Id="rId3" Type="http://schemas.openxmlformats.org/officeDocument/2006/relationships/styles" Target="styles.xml"/><Relationship Id="rId21" Type="http://schemas.openxmlformats.org/officeDocument/2006/relationships/image" Target="media/image14.tif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image" Target="media/image10.tiff"/><Relationship Id="rId25" Type="http://schemas.openxmlformats.org/officeDocument/2006/relationships/image" Target="media/image18.tif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tiff"/><Relationship Id="rId20" Type="http://schemas.openxmlformats.org/officeDocument/2006/relationships/image" Target="media/image13.tiff"/><Relationship Id="rId29" Type="http://schemas.openxmlformats.org/officeDocument/2006/relationships/image" Target="media/image22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image" Target="media/image17.tif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tiff"/><Relationship Id="rId28" Type="http://schemas.openxmlformats.org/officeDocument/2006/relationships/image" Target="media/image21.tiff"/><Relationship Id="rId10" Type="http://schemas.openxmlformats.org/officeDocument/2006/relationships/image" Target="media/image3.tiff"/><Relationship Id="rId19" Type="http://schemas.openxmlformats.org/officeDocument/2006/relationships/image" Target="media/image12.tif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png"/><Relationship Id="rId22" Type="http://schemas.openxmlformats.org/officeDocument/2006/relationships/image" Target="media/image15.tiff"/><Relationship Id="rId27" Type="http://schemas.openxmlformats.org/officeDocument/2006/relationships/image" Target="media/image20.tiff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B649-905B-4FCB-9301-4C70A13A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2292</CharactersWithSpaces>
  <SharedDoc>false</SharedDoc>
  <HLinks>
    <vt:vector size="6" baseType="variant"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https://webnow.siue.edu/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Tate</dc:creator>
  <cp:keywords/>
  <dc:description/>
  <cp:lastModifiedBy>Cindy Tate</cp:lastModifiedBy>
  <cp:revision>15</cp:revision>
  <cp:lastPrinted>2010-03-11T16:08:00Z</cp:lastPrinted>
  <dcterms:created xsi:type="dcterms:W3CDTF">2009-09-25T13:34:00Z</dcterms:created>
  <dcterms:modified xsi:type="dcterms:W3CDTF">2010-03-11T16:09:00Z</dcterms:modified>
</cp:coreProperties>
</file>