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4476A" w14:textId="4ED3E6E0" w:rsidR="6FB3C297" w:rsidRDefault="6FB3C297" w:rsidP="6FB3C297">
      <w:pPr>
        <w:pStyle w:val="Heading2"/>
      </w:pPr>
      <w:r>
        <w:t>Using Poll Everywhere in Class</w:t>
      </w:r>
    </w:p>
    <w:p w14:paraId="272CA1A9" w14:textId="6D119278" w:rsidR="6FB3C297" w:rsidRDefault="3C23A369" w:rsidP="6FB3C297">
      <w:r>
        <w:t>We will be using a classroom engagement tool called Poll Everywhere this semester. In order to participate in Poll Everywhere activities, you will need to:</w:t>
      </w:r>
    </w:p>
    <w:p w14:paraId="666938E7" w14:textId="6A2E54D9" w:rsidR="6FB3C297" w:rsidRDefault="3C23A369" w:rsidP="3C23A369">
      <w:pPr>
        <w:pStyle w:val="ListParagraph"/>
        <w:numPr>
          <w:ilvl w:val="0"/>
          <w:numId w:val="1"/>
        </w:numPr>
      </w:pPr>
      <w:proofErr w:type="gramStart"/>
      <w:r>
        <w:t>bring</w:t>
      </w:r>
      <w:proofErr w:type="gramEnd"/>
      <w:r>
        <w:t xml:space="preserve"> a FULLY CHARGED cell phone, tablet, or laptop to class with you. If you do not have one of these devices, please let me know as soon as possible – by sending me an email or dialing my office phone – so we can make alternative arrangements. If you come to class unprepared, you will not receive credit for participating. </w:t>
      </w:r>
      <w:r w:rsidR="6FB3C297">
        <w:br/>
      </w:r>
    </w:p>
    <w:p w14:paraId="636D38A9" w14:textId="107AB429" w:rsidR="3C23A369" w:rsidRDefault="3C23A369" w:rsidP="3C23A369">
      <w:pPr>
        <w:pStyle w:val="ListParagraph"/>
        <w:numPr>
          <w:ilvl w:val="0"/>
          <w:numId w:val="1"/>
        </w:numPr>
      </w:pPr>
      <w:proofErr w:type="gramStart"/>
      <w:r>
        <w:t>connect</w:t>
      </w:r>
      <w:proofErr w:type="gramEnd"/>
      <w:r w:rsidRPr="3C23A369">
        <w:rPr>
          <w:rFonts w:eastAsiaTheme="minorEastAsia"/>
        </w:rPr>
        <w:t xml:space="preserve"> to the University's wireless network (</w:t>
      </w:r>
      <w:proofErr w:type="spellStart"/>
      <w:r w:rsidRPr="3C23A369">
        <w:rPr>
          <w:rFonts w:eastAsiaTheme="minorEastAsia"/>
        </w:rPr>
        <w:t>eduroam</w:t>
      </w:r>
      <w:proofErr w:type="spellEnd"/>
      <w:r w:rsidRPr="3C23A369">
        <w:rPr>
          <w:rFonts w:eastAsiaTheme="minorEastAsia"/>
        </w:rPr>
        <w:t xml:space="preserve">). Using </w:t>
      </w:r>
      <w:proofErr w:type="spellStart"/>
      <w:r w:rsidRPr="3C23A369">
        <w:rPr>
          <w:rFonts w:eastAsiaTheme="minorEastAsia"/>
        </w:rPr>
        <w:t>eduroam</w:t>
      </w:r>
      <w:proofErr w:type="spellEnd"/>
      <w:r w:rsidRPr="3C23A369">
        <w:rPr>
          <w:rFonts w:eastAsiaTheme="minorEastAsia"/>
        </w:rPr>
        <w:t xml:space="preserve"> is the best way to ensure your answers </w:t>
      </w:r>
      <w:proofErr w:type="gramStart"/>
      <w:r w:rsidRPr="3C23A369">
        <w:rPr>
          <w:rFonts w:eastAsiaTheme="minorEastAsia"/>
        </w:rPr>
        <w:t>are received</w:t>
      </w:r>
      <w:proofErr w:type="gramEnd"/>
      <w:r w:rsidRPr="3C23A369">
        <w:rPr>
          <w:rFonts w:eastAsiaTheme="minorEastAsia"/>
        </w:rPr>
        <w:t xml:space="preserve">; using cellular data is not as reliable. </w:t>
      </w:r>
      <w:hyperlink r:id="rId8">
        <w:r w:rsidRPr="3C23A369">
          <w:rPr>
            <w:rStyle w:val="Hyperlink"/>
            <w:rFonts w:eastAsiaTheme="minorEastAsia"/>
            <w:color w:val="0000FF"/>
          </w:rPr>
          <w:t>These instructions explain how to connect to eduroam</w:t>
        </w:r>
      </w:hyperlink>
      <w:r w:rsidRPr="3C23A369">
        <w:rPr>
          <w:rFonts w:eastAsiaTheme="minorEastAsia"/>
        </w:rPr>
        <w:t>. You can also come to the Help Desk in Lovejoy or the one at the MUC and someone will help you configure your phone or tablet.</w:t>
      </w:r>
      <w:r>
        <w:br/>
      </w:r>
    </w:p>
    <w:p w14:paraId="18829982" w14:textId="45FBA588" w:rsidR="3C23A369" w:rsidRDefault="3C23A369" w:rsidP="3C23A369">
      <w:pPr>
        <w:pStyle w:val="ListParagraph"/>
        <w:numPr>
          <w:ilvl w:val="0"/>
          <w:numId w:val="1"/>
        </w:numPr>
      </w:pPr>
      <w:r w:rsidRPr="3C23A369">
        <w:rPr>
          <w:rFonts w:eastAsiaTheme="minorEastAsia"/>
        </w:rPr>
        <w:t xml:space="preserve"> </w:t>
      </w:r>
      <w:r w:rsidRPr="3C23A369">
        <w:rPr>
          <w:rFonts w:eastAsiaTheme="minorEastAsia"/>
          <w:highlight w:val="yellow"/>
        </w:rPr>
        <w:t>(OPTIONAL FOR GRADING):</w:t>
      </w:r>
      <w:r w:rsidRPr="3C23A369">
        <w:rPr>
          <w:rFonts w:eastAsiaTheme="minorEastAsia"/>
        </w:rPr>
        <w:t xml:space="preserve"> register/log into Poll Everywhere with your SIUE email address. </w:t>
      </w:r>
      <w:hyperlink r:id="rId9">
        <w:r w:rsidRPr="3C23A369">
          <w:rPr>
            <w:rStyle w:val="Hyperlink"/>
            <w:rFonts w:eastAsiaTheme="minorEastAsia"/>
          </w:rPr>
          <w:t xml:space="preserve">It is </w:t>
        </w:r>
        <w:proofErr w:type="gramStart"/>
        <w:r w:rsidRPr="3C23A369">
          <w:rPr>
            <w:rStyle w:val="Hyperlink"/>
            <w:rFonts w:eastAsiaTheme="minorEastAsia"/>
          </w:rPr>
          <w:t>important</w:t>
        </w:r>
        <w:proofErr w:type="gramEnd"/>
        <w:r w:rsidRPr="3C23A369">
          <w:rPr>
            <w:rStyle w:val="Hyperlink"/>
            <w:rFonts w:eastAsiaTheme="minorEastAsia"/>
          </w:rPr>
          <w:t xml:space="preserve"> that you follow these instructions for logging in if you want to receive credit</w:t>
        </w:r>
      </w:hyperlink>
      <w:r w:rsidRPr="3C23A369">
        <w:rPr>
          <w:rFonts w:eastAsiaTheme="minorEastAsia"/>
        </w:rPr>
        <w:t xml:space="preserve">.  You can log in on your device ahead of time, or follow the registration instructions during class. </w:t>
      </w:r>
    </w:p>
    <w:p w14:paraId="42B7F450" w14:textId="5D3FECCB" w:rsidR="3C23A369" w:rsidRDefault="3C23A369" w:rsidP="3C23A369">
      <w:r>
        <w:t xml:space="preserve">Please know that we will have a practice session the first day we use Poll Everywhere in class where you can get used to the software. </w:t>
      </w:r>
      <w:r w:rsidRPr="3C23A369">
        <w:rPr>
          <w:rFonts w:eastAsiaTheme="minorEastAsia"/>
        </w:rPr>
        <w:t xml:space="preserve">If you are using a phone to poll in class, ITS recommends downloading the </w:t>
      </w:r>
      <w:hyperlink r:id="rId10">
        <w:proofErr w:type="gramStart"/>
        <w:r w:rsidRPr="3C23A369">
          <w:rPr>
            <w:rStyle w:val="Hyperlink"/>
            <w:rFonts w:eastAsiaTheme="minorEastAsia"/>
          </w:rPr>
          <w:t>Poll Everywhere mobile app</w:t>
        </w:r>
      </w:hyperlink>
      <w:r w:rsidRPr="3C23A369">
        <w:rPr>
          <w:rFonts w:eastAsiaTheme="minorEastAsia"/>
        </w:rPr>
        <w:t>, which you can download before you</w:t>
      </w:r>
      <w:proofErr w:type="gramEnd"/>
      <w:r w:rsidRPr="3C23A369">
        <w:rPr>
          <w:rFonts w:eastAsiaTheme="minorEastAsia"/>
        </w:rPr>
        <w:t xml:space="preserve"> get to class. Otherwise, you can answer questions at my Poll Everywhere web page: www.pollev.com/ </w:t>
      </w:r>
      <w:r w:rsidRPr="3C23A369">
        <w:rPr>
          <w:rFonts w:eastAsiaTheme="minorEastAsia"/>
          <w:i/>
          <w:iCs/>
          <w:highlight w:val="yellow"/>
        </w:rPr>
        <w:t xml:space="preserve">[enter prof's </w:t>
      </w:r>
      <w:proofErr w:type="spellStart"/>
      <w:proofErr w:type="gramStart"/>
      <w:r w:rsidRPr="3C23A369">
        <w:rPr>
          <w:rFonts w:eastAsiaTheme="minorEastAsia"/>
          <w:i/>
          <w:iCs/>
          <w:highlight w:val="yellow"/>
        </w:rPr>
        <w:t>p.e</w:t>
      </w:r>
      <w:proofErr w:type="gramEnd"/>
      <w:r w:rsidRPr="3C23A369">
        <w:rPr>
          <w:rFonts w:eastAsiaTheme="minorEastAsia"/>
          <w:i/>
          <w:iCs/>
          <w:highlight w:val="yellow"/>
        </w:rPr>
        <w:t>.</w:t>
      </w:r>
      <w:proofErr w:type="spellEnd"/>
      <w:r w:rsidRPr="3C23A369">
        <w:rPr>
          <w:rFonts w:eastAsiaTheme="minorEastAsia"/>
          <w:i/>
          <w:iCs/>
          <w:highlight w:val="yellow"/>
        </w:rPr>
        <w:t xml:space="preserve"> username]</w:t>
      </w:r>
      <w:r w:rsidRPr="3C23A369">
        <w:rPr>
          <w:rFonts w:eastAsiaTheme="minorEastAsia"/>
        </w:rPr>
        <w:t xml:space="preserve"> or </w:t>
      </w:r>
      <w:hyperlink r:id="rId11" w:anchor="certify">
        <w:r w:rsidRPr="3C23A369">
          <w:rPr>
            <w:rStyle w:val="Hyperlink"/>
            <w:rFonts w:eastAsiaTheme="minorEastAsia"/>
          </w:rPr>
          <w:t>via text me</w:t>
        </w:r>
        <w:bookmarkStart w:id="0" w:name="_GoBack"/>
        <w:bookmarkEnd w:id="0"/>
        <w:r w:rsidRPr="3C23A369">
          <w:rPr>
            <w:rStyle w:val="Hyperlink"/>
            <w:rFonts w:eastAsiaTheme="minorEastAsia"/>
          </w:rPr>
          <w:t>ssage</w:t>
        </w:r>
      </w:hyperlink>
      <w:r w:rsidRPr="3C23A369">
        <w:rPr>
          <w:rFonts w:eastAsiaTheme="minorEastAsia"/>
        </w:rPr>
        <w:t xml:space="preserve">. </w:t>
      </w:r>
    </w:p>
    <w:p w14:paraId="7D373016" w14:textId="669D255B" w:rsidR="183204AA" w:rsidRDefault="183204AA" w:rsidP="183204AA">
      <w:pPr>
        <w:rPr>
          <w:rFonts w:eastAsiaTheme="minorEastAsia"/>
        </w:rPr>
      </w:pPr>
      <w:r>
        <w:t>REMEMBER: Cell phone use in class should be limited to Poll Everywhere activity. Please put your devices away (in</w:t>
      </w:r>
      <w:r w:rsidRPr="183204AA">
        <w:rPr>
          <w:rFonts w:eastAsiaTheme="minorEastAsia"/>
        </w:rPr>
        <w:t xml:space="preserve"> a bag or under your chair) until you are asked to take them out for polling.</w:t>
      </w:r>
    </w:p>
    <w:p w14:paraId="6167A371" w14:textId="0DC0D2F9" w:rsidR="183204AA" w:rsidRDefault="183204AA" w:rsidP="183204AA">
      <w:pPr>
        <w:rPr>
          <w:rFonts w:eastAsiaTheme="minorEastAsia"/>
        </w:rPr>
      </w:pPr>
    </w:p>
    <w:p w14:paraId="2DD0A929" w14:textId="2619360F" w:rsidR="183204AA" w:rsidRDefault="183204AA" w:rsidP="183204AA">
      <w:r>
        <w:br/>
      </w:r>
    </w:p>
    <w:sectPr w:rsidR="1832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414DE"/>
    <w:multiLevelType w:val="hybridMultilevel"/>
    <w:tmpl w:val="9D6844FE"/>
    <w:lvl w:ilvl="0" w:tplc="32A41EF8">
      <w:start w:val="1"/>
      <w:numFmt w:val="decimal"/>
      <w:lvlText w:val="%1."/>
      <w:lvlJc w:val="left"/>
      <w:pPr>
        <w:ind w:left="720" w:hanging="360"/>
      </w:pPr>
    </w:lvl>
    <w:lvl w:ilvl="1" w:tplc="8AE88230">
      <w:start w:val="1"/>
      <w:numFmt w:val="lowerLetter"/>
      <w:lvlText w:val="%2."/>
      <w:lvlJc w:val="left"/>
      <w:pPr>
        <w:ind w:left="1440" w:hanging="360"/>
      </w:pPr>
    </w:lvl>
    <w:lvl w:ilvl="2" w:tplc="E05A863C">
      <w:start w:val="1"/>
      <w:numFmt w:val="lowerRoman"/>
      <w:lvlText w:val="%3."/>
      <w:lvlJc w:val="right"/>
      <w:pPr>
        <w:ind w:left="2160" w:hanging="180"/>
      </w:pPr>
    </w:lvl>
    <w:lvl w:ilvl="3" w:tplc="4C6E6D80">
      <w:start w:val="1"/>
      <w:numFmt w:val="decimal"/>
      <w:lvlText w:val="%4."/>
      <w:lvlJc w:val="left"/>
      <w:pPr>
        <w:ind w:left="2880" w:hanging="360"/>
      </w:pPr>
    </w:lvl>
    <w:lvl w:ilvl="4" w:tplc="5C3A892E">
      <w:start w:val="1"/>
      <w:numFmt w:val="lowerLetter"/>
      <w:lvlText w:val="%5."/>
      <w:lvlJc w:val="left"/>
      <w:pPr>
        <w:ind w:left="3600" w:hanging="360"/>
      </w:pPr>
    </w:lvl>
    <w:lvl w:ilvl="5" w:tplc="244A9238">
      <w:start w:val="1"/>
      <w:numFmt w:val="lowerRoman"/>
      <w:lvlText w:val="%6."/>
      <w:lvlJc w:val="right"/>
      <w:pPr>
        <w:ind w:left="4320" w:hanging="180"/>
      </w:pPr>
    </w:lvl>
    <w:lvl w:ilvl="6" w:tplc="D6CAA390">
      <w:start w:val="1"/>
      <w:numFmt w:val="decimal"/>
      <w:lvlText w:val="%7."/>
      <w:lvlJc w:val="left"/>
      <w:pPr>
        <w:ind w:left="5040" w:hanging="360"/>
      </w:pPr>
    </w:lvl>
    <w:lvl w:ilvl="7" w:tplc="5A9C8F1C">
      <w:start w:val="1"/>
      <w:numFmt w:val="lowerLetter"/>
      <w:lvlText w:val="%8."/>
      <w:lvlJc w:val="left"/>
      <w:pPr>
        <w:ind w:left="5760" w:hanging="360"/>
      </w:pPr>
    </w:lvl>
    <w:lvl w:ilvl="8" w:tplc="C23A9D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3C297"/>
    <w:rsid w:val="00925731"/>
    <w:rsid w:val="183204AA"/>
    <w:rsid w:val="3C23A369"/>
    <w:rsid w:val="48B7A0E8"/>
    <w:rsid w:val="4F38DBFC"/>
    <w:rsid w:val="57B9DCCC"/>
    <w:rsid w:val="6FB3C297"/>
    <w:rsid w:val="7CD29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173F5E3-BEF0-432C-B05A-7B5083E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5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ue.edu/its/wireless/index.s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b.siue.edu/page.php?id=76115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olleverywhere.com/mobi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b.siue.edu/page.php?id=7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0D7FFADBD464A9D3D3B052DEA847D" ma:contentTypeVersion="13" ma:contentTypeDescription="Create a new document." ma:contentTypeScope="" ma:versionID="f0849145930e8bf45cc252f4a960ed45">
  <xsd:schema xmlns:xsd="http://www.w3.org/2001/XMLSchema" xmlns:xs="http://www.w3.org/2001/XMLSchema" xmlns:p="http://schemas.microsoft.com/office/2006/metadata/properties" xmlns:ns1="http://schemas.microsoft.com/sharepoint/v3" xmlns:ns2="059af5dc-0f92-4cff-be3c-ce59c6676ee7" xmlns:ns3="83c19bb9-adb8-4000-b8dd-45e54f7e7048" targetNamespace="http://schemas.microsoft.com/office/2006/metadata/properties" ma:root="true" ma:fieldsID="0a45f6b6e27bc9e992eedabd2d2e7eaf" ns1:_="" ns2:_="" ns3:_="">
    <xsd:import namespace="http://schemas.microsoft.com/sharepoint/v3"/>
    <xsd:import namespace="059af5dc-0f92-4cff-be3c-ce59c6676ee7"/>
    <xsd:import namespace="83c19bb9-adb8-4000-b8dd-45e54f7e7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f5dc-0f92-4cff-be3c-ce59c6676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9bb9-adb8-4000-b8dd-45e54f7e7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64D9F2-F8DC-49C1-8DC8-268ADE844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7D17D-F01C-49A4-8C51-F17AC886B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9af5dc-0f92-4cff-be3c-ce59c6676ee7"/>
    <ds:schemaRef ds:uri="83c19bb9-adb8-4000-b8dd-45e54f7e7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CC2DD-35C1-411F-B908-3C663E6BE1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Keener, Emily</dc:creator>
  <cp:keywords/>
  <dc:description/>
  <cp:lastModifiedBy>Keener, Emily</cp:lastModifiedBy>
  <cp:revision>2</cp:revision>
  <dcterms:created xsi:type="dcterms:W3CDTF">2017-07-18T16:29:00Z</dcterms:created>
  <dcterms:modified xsi:type="dcterms:W3CDTF">2020-01-07T22:51:00Z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0x0101003FC0D7FFADBD464A9D3D3B052DEA847D</vt:lpwstr>
  </property>
</Properties>
</file>