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486F" w:rsidRDefault="00CC298A" w:rsidP="00CC298A">
      <w:pPr>
        <w:jc w:val="center"/>
        <w:rPr>
          <w:sz w:val="28"/>
        </w:rPr>
      </w:pPr>
      <w:r>
        <w:rPr>
          <w:b/>
          <w:sz w:val="28"/>
        </w:rPr>
        <w:t>Computer-Based Architect Design</w:t>
      </w:r>
    </w:p>
    <w:p w:rsidR="00CC298A" w:rsidRDefault="00CC298A" w:rsidP="00CC298A">
      <w:pPr>
        <w:jc w:val="center"/>
        <w:rPr>
          <w:sz w:val="28"/>
        </w:rPr>
      </w:pPr>
      <w:r>
        <w:rPr>
          <w:sz w:val="28"/>
        </w:rPr>
        <w:t>Spring 2014</w:t>
      </w:r>
    </w:p>
    <w:p w:rsidR="00B4542D" w:rsidRDefault="00B4542D" w:rsidP="00CC298A">
      <w:pPr>
        <w:jc w:val="center"/>
        <w:rPr>
          <w:sz w:val="28"/>
        </w:rPr>
      </w:pPr>
    </w:p>
    <w:p w:rsidR="00CC298A" w:rsidRPr="00CC298A" w:rsidRDefault="00CC298A" w:rsidP="00CC298A">
      <w:pPr>
        <w:rPr>
          <w:sz w:val="24"/>
          <w:szCs w:val="24"/>
        </w:rPr>
      </w:pPr>
      <w:r w:rsidRPr="00CC298A">
        <w:rPr>
          <w:sz w:val="24"/>
          <w:szCs w:val="24"/>
        </w:rPr>
        <w:t>Instructor:</w:t>
      </w:r>
      <w:r w:rsidRPr="00CC298A">
        <w:rPr>
          <w:sz w:val="24"/>
          <w:szCs w:val="24"/>
        </w:rPr>
        <w:tab/>
      </w:r>
      <w:r w:rsidRPr="00CC298A">
        <w:rPr>
          <w:sz w:val="24"/>
          <w:szCs w:val="24"/>
        </w:rPr>
        <w:tab/>
        <w:t>Micah Day</w:t>
      </w:r>
    </w:p>
    <w:p w:rsidR="00CC298A" w:rsidRPr="00CC298A" w:rsidRDefault="00CC298A" w:rsidP="00CC298A">
      <w:pPr>
        <w:rPr>
          <w:sz w:val="24"/>
          <w:szCs w:val="24"/>
        </w:rPr>
      </w:pPr>
      <w:r w:rsidRPr="00CC298A">
        <w:rPr>
          <w:sz w:val="24"/>
          <w:szCs w:val="24"/>
        </w:rPr>
        <w:t>Cell Phone:</w:t>
      </w:r>
      <w:r w:rsidRPr="00CC298A">
        <w:rPr>
          <w:sz w:val="24"/>
          <w:szCs w:val="24"/>
        </w:rPr>
        <w:tab/>
      </w:r>
      <w:r w:rsidRPr="00CC298A">
        <w:rPr>
          <w:sz w:val="24"/>
          <w:szCs w:val="24"/>
        </w:rPr>
        <w:tab/>
        <w:t>217-725-9715</w:t>
      </w:r>
    </w:p>
    <w:p w:rsidR="00CC298A" w:rsidRPr="00CC298A" w:rsidRDefault="00CC298A" w:rsidP="00CC298A">
      <w:pPr>
        <w:rPr>
          <w:sz w:val="24"/>
          <w:szCs w:val="24"/>
        </w:rPr>
      </w:pPr>
      <w:r w:rsidRPr="00CC298A">
        <w:rPr>
          <w:sz w:val="24"/>
          <w:szCs w:val="24"/>
        </w:rPr>
        <w:t>Email:</w:t>
      </w:r>
      <w:r w:rsidRPr="00CC298A">
        <w:rPr>
          <w:sz w:val="24"/>
          <w:szCs w:val="24"/>
        </w:rPr>
        <w:tab/>
      </w:r>
      <w:r w:rsidRPr="00CC298A">
        <w:rPr>
          <w:sz w:val="24"/>
          <w:szCs w:val="24"/>
        </w:rPr>
        <w:tab/>
      </w:r>
      <w:r w:rsidRPr="00CC298A">
        <w:rPr>
          <w:sz w:val="24"/>
          <w:szCs w:val="24"/>
        </w:rPr>
        <w:tab/>
      </w:r>
      <w:hyperlink r:id="rId6" w:history="1">
        <w:r w:rsidRPr="00CC298A">
          <w:rPr>
            <w:rStyle w:val="Hyperlink"/>
            <w:sz w:val="24"/>
            <w:szCs w:val="24"/>
          </w:rPr>
          <w:t>mday@siue.edu</w:t>
        </w:r>
      </w:hyperlink>
    </w:p>
    <w:p w:rsidR="00CC298A" w:rsidRPr="00CC298A" w:rsidRDefault="00CC298A" w:rsidP="00CC298A">
      <w:pPr>
        <w:rPr>
          <w:sz w:val="24"/>
          <w:szCs w:val="24"/>
        </w:rPr>
      </w:pPr>
      <w:r w:rsidRPr="00CC298A">
        <w:rPr>
          <w:sz w:val="24"/>
          <w:szCs w:val="24"/>
        </w:rPr>
        <w:t xml:space="preserve">Office Hours: </w:t>
      </w:r>
      <w:r w:rsidRPr="00CC298A">
        <w:rPr>
          <w:sz w:val="24"/>
          <w:szCs w:val="24"/>
        </w:rPr>
        <w:tab/>
        <w:t>By appointment (call or email)</w:t>
      </w:r>
    </w:p>
    <w:p w:rsidR="00CC298A" w:rsidRDefault="00CC298A" w:rsidP="00CC298A">
      <w:pPr>
        <w:rPr>
          <w:sz w:val="24"/>
          <w:szCs w:val="24"/>
        </w:rPr>
      </w:pPr>
      <w:r w:rsidRPr="00CC298A">
        <w:rPr>
          <w:sz w:val="24"/>
          <w:szCs w:val="24"/>
        </w:rPr>
        <w:t xml:space="preserve">Course website address: </w:t>
      </w:r>
      <w:hyperlink r:id="rId7" w:history="1">
        <w:r w:rsidRPr="00CC298A">
          <w:rPr>
            <w:rStyle w:val="Hyperlink"/>
            <w:sz w:val="24"/>
            <w:szCs w:val="24"/>
          </w:rPr>
          <w:t>http://demo.dokeos.net</w:t>
        </w:r>
      </w:hyperlink>
    </w:p>
    <w:p w:rsidR="00B4542D" w:rsidRPr="00B4542D" w:rsidRDefault="00B4542D" w:rsidP="00CC298A">
      <w:pPr>
        <w:rPr>
          <w:sz w:val="24"/>
          <w:szCs w:val="24"/>
        </w:rPr>
      </w:pPr>
    </w:p>
    <w:p w:rsidR="00CC298A" w:rsidRDefault="00CC298A" w:rsidP="00CC298A">
      <w:pPr>
        <w:jc w:val="center"/>
        <w:rPr>
          <w:b/>
          <w:sz w:val="28"/>
          <w:szCs w:val="28"/>
        </w:rPr>
      </w:pPr>
      <w:r w:rsidRPr="00CC298A">
        <w:rPr>
          <w:b/>
          <w:sz w:val="28"/>
          <w:szCs w:val="28"/>
        </w:rPr>
        <w:t>Course Description</w:t>
      </w:r>
    </w:p>
    <w:p w:rsidR="00CC298A" w:rsidRDefault="008F7BD5" w:rsidP="00CC298A">
      <w:pPr>
        <w:rPr>
          <w:sz w:val="24"/>
          <w:szCs w:val="28"/>
        </w:rPr>
      </w:pPr>
      <w:r>
        <w:rPr>
          <w:sz w:val="24"/>
          <w:szCs w:val="28"/>
        </w:rPr>
        <w:t xml:space="preserve">Systematic procedures for design, development, and evaluation of learning system.  Emphasis is placed on constructing skills, utilization of materials/features comprehension of variables involved in design, and development and implementation </w:t>
      </w:r>
    </w:p>
    <w:p w:rsidR="008F7BD5" w:rsidRPr="00CC298A" w:rsidRDefault="008F7BD5" w:rsidP="00CC298A">
      <w:pPr>
        <w:rPr>
          <w:sz w:val="24"/>
          <w:szCs w:val="28"/>
        </w:rPr>
      </w:pPr>
    </w:p>
    <w:p w:rsidR="00CC298A" w:rsidRPr="00CC298A" w:rsidRDefault="00CC298A" w:rsidP="00CC298A">
      <w:pPr>
        <w:jc w:val="center"/>
        <w:rPr>
          <w:b/>
          <w:sz w:val="28"/>
          <w:szCs w:val="28"/>
        </w:rPr>
      </w:pPr>
      <w:r w:rsidRPr="00CC298A">
        <w:rPr>
          <w:b/>
          <w:sz w:val="28"/>
          <w:szCs w:val="28"/>
        </w:rPr>
        <w:t>Course Objectives</w:t>
      </w:r>
    </w:p>
    <w:p w:rsidR="00916BF2" w:rsidRDefault="00916BF2" w:rsidP="00916BF2">
      <w:pPr>
        <w:pStyle w:val="ListParagraph"/>
        <w:numPr>
          <w:ilvl w:val="0"/>
          <w:numId w:val="1"/>
        </w:numPr>
        <w:rPr>
          <w:sz w:val="24"/>
        </w:rPr>
      </w:pPr>
      <w:r w:rsidRPr="00916BF2">
        <w:rPr>
          <w:sz w:val="24"/>
        </w:rPr>
        <w:t>Students wi</w:t>
      </w:r>
      <w:r>
        <w:rPr>
          <w:sz w:val="24"/>
        </w:rPr>
        <w:t>ll attain a moderately high comprehension level, pertaining to using Chief Architect</w:t>
      </w:r>
      <w:r w:rsidR="00597643">
        <w:rPr>
          <w:sz w:val="24"/>
        </w:rPr>
        <w:t>, encompassing the significance of the features used in the software.</w:t>
      </w:r>
    </w:p>
    <w:p w:rsidR="00597643" w:rsidRDefault="00597643" w:rsidP="00597643">
      <w:pPr>
        <w:pStyle w:val="ListParagraph"/>
        <w:numPr>
          <w:ilvl w:val="0"/>
          <w:numId w:val="2"/>
        </w:numPr>
        <w:rPr>
          <w:sz w:val="24"/>
        </w:rPr>
      </w:pPr>
      <w:r>
        <w:rPr>
          <w:sz w:val="24"/>
        </w:rPr>
        <w:t>Student’s will be able to locate different features/tools in software.</w:t>
      </w:r>
    </w:p>
    <w:p w:rsidR="00597643" w:rsidRDefault="00597643" w:rsidP="00597643">
      <w:pPr>
        <w:pStyle w:val="ListParagraph"/>
        <w:numPr>
          <w:ilvl w:val="0"/>
          <w:numId w:val="2"/>
        </w:numPr>
        <w:rPr>
          <w:sz w:val="24"/>
        </w:rPr>
      </w:pPr>
      <w:r>
        <w:rPr>
          <w:sz w:val="24"/>
        </w:rPr>
        <w:t>Students will know how to properly use features/tools in software.</w:t>
      </w:r>
    </w:p>
    <w:p w:rsidR="00597643" w:rsidRPr="00597643" w:rsidRDefault="00597643" w:rsidP="00597643">
      <w:pPr>
        <w:pStyle w:val="ListParagraph"/>
        <w:numPr>
          <w:ilvl w:val="0"/>
          <w:numId w:val="2"/>
        </w:numPr>
        <w:rPr>
          <w:sz w:val="24"/>
        </w:rPr>
      </w:pPr>
      <w:r>
        <w:rPr>
          <w:sz w:val="24"/>
        </w:rPr>
        <w:t>Students will understand the significance of basic features that might be overlooked or underestimated.</w:t>
      </w:r>
    </w:p>
    <w:p w:rsidR="00916BF2" w:rsidRDefault="00597643" w:rsidP="00597643">
      <w:pPr>
        <w:pStyle w:val="ListParagraph"/>
        <w:numPr>
          <w:ilvl w:val="0"/>
          <w:numId w:val="1"/>
        </w:numPr>
        <w:rPr>
          <w:sz w:val="24"/>
        </w:rPr>
      </w:pPr>
      <w:r w:rsidRPr="00597643">
        <w:rPr>
          <w:sz w:val="24"/>
        </w:rPr>
        <w:t xml:space="preserve">Students will display </w:t>
      </w:r>
      <w:r w:rsidR="002831EA">
        <w:rPr>
          <w:sz w:val="24"/>
        </w:rPr>
        <w:t>high l</w:t>
      </w:r>
      <w:r w:rsidRPr="00597643">
        <w:rPr>
          <w:sz w:val="24"/>
        </w:rPr>
        <w:t>evels of retention.</w:t>
      </w:r>
    </w:p>
    <w:p w:rsidR="00597643" w:rsidRDefault="002831EA" w:rsidP="00597643">
      <w:pPr>
        <w:pStyle w:val="ListParagraph"/>
        <w:numPr>
          <w:ilvl w:val="0"/>
          <w:numId w:val="2"/>
        </w:numPr>
        <w:rPr>
          <w:sz w:val="24"/>
        </w:rPr>
      </w:pPr>
      <w:r>
        <w:rPr>
          <w:sz w:val="24"/>
        </w:rPr>
        <w:t>Students will produce materials/documents per week, showing their mastery of the task.</w:t>
      </w:r>
    </w:p>
    <w:p w:rsidR="002831EA" w:rsidRPr="00597643" w:rsidRDefault="002831EA" w:rsidP="00597643">
      <w:pPr>
        <w:pStyle w:val="ListParagraph"/>
        <w:numPr>
          <w:ilvl w:val="0"/>
          <w:numId w:val="2"/>
        </w:numPr>
        <w:rPr>
          <w:sz w:val="24"/>
        </w:rPr>
      </w:pPr>
      <w:r>
        <w:rPr>
          <w:sz w:val="24"/>
        </w:rPr>
        <w:t>Students will produce documents showing t</w:t>
      </w:r>
      <w:r w:rsidR="00B03BC8">
        <w:rPr>
          <w:sz w:val="24"/>
        </w:rPr>
        <w:t>heir understanding of readings</w:t>
      </w:r>
      <w:r>
        <w:rPr>
          <w:sz w:val="24"/>
        </w:rPr>
        <w:t xml:space="preserve"> through s</w:t>
      </w:r>
      <w:r w:rsidR="00B03BC8">
        <w:rPr>
          <w:sz w:val="24"/>
        </w:rPr>
        <w:t>ummaries</w:t>
      </w:r>
      <w:r>
        <w:rPr>
          <w:sz w:val="24"/>
        </w:rPr>
        <w:t xml:space="preserve"> and </w:t>
      </w:r>
      <w:r w:rsidR="00B03BC8">
        <w:rPr>
          <w:sz w:val="24"/>
        </w:rPr>
        <w:t xml:space="preserve">reflections, relating </w:t>
      </w:r>
      <w:r>
        <w:rPr>
          <w:sz w:val="24"/>
        </w:rPr>
        <w:t xml:space="preserve">the readings to </w:t>
      </w:r>
      <w:r w:rsidR="00B03BC8">
        <w:rPr>
          <w:sz w:val="24"/>
        </w:rPr>
        <w:t xml:space="preserve">their software </w:t>
      </w:r>
      <w:bookmarkStart w:id="0" w:name="_GoBack"/>
      <w:bookmarkEnd w:id="0"/>
      <w:r w:rsidR="00B03BC8">
        <w:rPr>
          <w:sz w:val="24"/>
        </w:rPr>
        <w:t>experience and future implications.</w:t>
      </w:r>
    </w:p>
    <w:p w:rsidR="00B4542D" w:rsidRDefault="00B4542D" w:rsidP="00CC298A">
      <w:pPr>
        <w:rPr>
          <w:sz w:val="24"/>
        </w:rPr>
      </w:pPr>
    </w:p>
    <w:p w:rsidR="00FA00C8" w:rsidRDefault="00FA00C8" w:rsidP="00FA00C8">
      <w:pPr>
        <w:jc w:val="center"/>
        <w:rPr>
          <w:b/>
          <w:sz w:val="28"/>
        </w:rPr>
      </w:pPr>
      <w:r>
        <w:rPr>
          <w:b/>
          <w:sz w:val="28"/>
        </w:rPr>
        <w:lastRenderedPageBreak/>
        <w:t>Required Materials</w:t>
      </w:r>
    </w:p>
    <w:p w:rsidR="005A434B" w:rsidRDefault="005A434B" w:rsidP="005A434B">
      <w:pPr>
        <w:rPr>
          <w:b/>
          <w:sz w:val="24"/>
        </w:rPr>
      </w:pPr>
      <w:r>
        <w:rPr>
          <w:b/>
          <w:sz w:val="24"/>
        </w:rPr>
        <w:t>Required</w:t>
      </w:r>
    </w:p>
    <w:p w:rsidR="005A434B" w:rsidRPr="005A434B" w:rsidRDefault="005A434B" w:rsidP="005A434B">
      <w:pPr>
        <w:rPr>
          <w:sz w:val="24"/>
        </w:rPr>
      </w:pPr>
      <w:r>
        <w:rPr>
          <w:sz w:val="24"/>
        </w:rPr>
        <w:t xml:space="preserve">Chief Architect Software.  Software can be purchased from the provided website: </w:t>
      </w:r>
      <w:hyperlink r:id="rId8" w:history="1">
        <w:r w:rsidRPr="00300451">
          <w:rPr>
            <w:rStyle w:val="Hyperlink"/>
          </w:rPr>
          <w:t>http://www.chiefarchitect.com</w:t>
        </w:r>
      </w:hyperlink>
      <w:r>
        <w:t xml:space="preserve">  </w:t>
      </w:r>
    </w:p>
    <w:p w:rsidR="00FA00C8" w:rsidRDefault="00FA00C8" w:rsidP="00FA00C8">
      <w:pPr>
        <w:jc w:val="center"/>
        <w:rPr>
          <w:b/>
          <w:sz w:val="28"/>
        </w:rPr>
      </w:pPr>
      <w:r>
        <w:rPr>
          <w:b/>
          <w:sz w:val="28"/>
        </w:rPr>
        <w:t>Demo Dokeos</w:t>
      </w:r>
    </w:p>
    <w:p w:rsidR="00FA00C8" w:rsidRDefault="00FA00C8" w:rsidP="00FA00C8">
      <w:pPr>
        <w:rPr>
          <w:b/>
          <w:sz w:val="24"/>
        </w:rPr>
      </w:pPr>
      <w:r>
        <w:rPr>
          <w:b/>
          <w:sz w:val="24"/>
        </w:rPr>
        <w:t>Course Requirements</w:t>
      </w:r>
    </w:p>
    <w:p w:rsidR="00267096" w:rsidRDefault="00267096" w:rsidP="00FA00C8">
      <w:pPr>
        <w:rPr>
          <w:rFonts w:ascii="Arial" w:hAnsi="Arial" w:cs="Arial"/>
        </w:rPr>
      </w:pPr>
      <w:r w:rsidRPr="00C8643D">
        <w:rPr>
          <w:rFonts w:ascii="Arial" w:hAnsi="Arial" w:cs="Arial"/>
        </w:rPr>
        <w:t xml:space="preserve">All students are expected to communicate </w:t>
      </w:r>
      <w:r>
        <w:rPr>
          <w:rFonts w:ascii="Arial" w:hAnsi="Arial" w:cs="Arial"/>
        </w:rPr>
        <w:t xml:space="preserve">through </w:t>
      </w:r>
      <w:r w:rsidRPr="00C8643D">
        <w:rPr>
          <w:rFonts w:ascii="Arial" w:hAnsi="Arial" w:cs="Arial"/>
        </w:rPr>
        <w:t>the course web site with other students and the professor. For this cla</w:t>
      </w:r>
      <w:r>
        <w:rPr>
          <w:rFonts w:ascii="Arial" w:hAnsi="Arial" w:cs="Arial"/>
        </w:rPr>
        <w:t>ss, you are required to use an e</w:t>
      </w:r>
      <w:r w:rsidRPr="00C8643D">
        <w:rPr>
          <w:rFonts w:ascii="Arial" w:hAnsi="Arial" w:cs="Arial"/>
        </w:rPr>
        <w:t xml:space="preserve">mail account </w:t>
      </w:r>
      <w:r>
        <w:rPr>
          <w:rFonts w:ascii="Arial" w:hAnsi="Arial" w:cs="Arial"/>
        </w:rPr>
        <w:t>of your preference to respond with the instructor with personal concerns</w:t>
      </w:r>
      <w:r w:rsidRPr="00C8643D">
        <w:rPr>
          <w:rFonts w:ascii="Arial" w:hAnsi="Arial" w:cs="Arial"/>
        </w:rPr>
        <w:t>. </w:t>
      </w:r>
    </w:p>
    <w:p w:rsidR="00267096" w:rsidRPr="00C8643D" w:rsidRDefault="00267096" w:rsidP="00267096">
      <w:pPr>
        <w:pStyle w:val="NormalWeb"/>
        <w:rPr>
          <w:rFonts w:ascii="Arial" w:hAnsi="Arial" w:cs="Arial"/>
        </w:rPr>
      </w:pPr>
      <w:r w:rsidRPr="00C8643D">
        <w:rPr>
          <w:rFonts w:ascii="Arial" w:hAnsi="Arial" w:cs="Arial"/>
        </w:rPr>
        <w:t>It is assumed that students enrolled in the course:</w:t>
      </w:r>
    </w:p>
    <w:p w:rsidR="00267096" w:rsidRPr="00C8643D" w:rsidRDefault="00267096" w:rsidP="00267096">
      <w:pPr>
        <w:numPr>
          <w:ilvl w:val="0"/>
          <w:numId w:val="3"/>
        </w:numPr>
        <w:spacing w:before="100" w:beforeAutospacing="1" w:after="100" w:afterAutospacing="1" w:line="240" w:lineRule="auto"/>
        <w:rPr>
          <w:rFonts w:ascii="Arial" w:eastAsia="Times New Roman" w:hAnsi="Arial" w:cs="Arial"/>
        </w:rPr>
      </w:pPr>
      <w:r w:rsidRPr="00C8643D">
        <w:rPr>
          <w:rFonts w:ascii="Arial" w:eastAsia="Times New Roman" w:hAnsi="Arial" w:cs="Arial"/>
        </w:rPr>
        <w:t>have access to a computer with Internet connectivity</w:t>
      </w:r>
    </w:p>
    <w:p w:rsidR="00267096" w:rsidRPr="00267096" w:rsidRDefault="00267096" w:rsidP="00FA00C8">
      <w:pPr>
        <w:numPr>
          <w:ilvl w:val="0"/>
          <w:numId w:val="3"/>
        </w:numPr>
        <w:spacing w:before="100" w:beforeAutospacing="1" w:after="100" w:afterAutospacing="1" w:line="240" w:lineRule="auto"/>
        <w:rPr>
          <w:rFonts w:ascii="Arial" w:eastAsia="Times New Roman" w:hAnsi="Arial" w:cs="Arial"/>
        </w:rPr>
      </w:pPr>
      <w:r w:rsidRPr="00C8643D">
        <w:rPr>
          <w:rFonts w:ascii="Arial" w:eastAsia="Times New Roman" w:hAnsi="Arial" w:cs="Arial"/>
        </w:rPr>
        <w:t>have skills in using the Internet (use of a browser, web searching, and electronic mail)</w:t>
      </w:r>
    </w:p>
    <w:p w:rsidR="00FA00C8" w:rsidRDefault="00FA00C8" w:rsidP="00FA00C8">
      <w:pPr>
        <w:rPr>
          <w:b/>
          <w:sz w:val="24"/>
        </w:rPr>
      </w:pPr>
      <w:r>
        <w:rPr>
          <w:b/>
          <w:sz w:val="24"/>
        </w:rPr>
        <w:t>Course Expectations</w:t>
      </w:r>
    </w:p>
    <w:p w:rsidR="007B1850" w:rsidRDefault="007B1850" w:rsidP="00FA00C8">
      <w:pPr>
        <w:rPr>
          <w:sz w:val="24"/>
        </w:rPr>
      </w:pPr>
      <w:r w:rsidRPr="007B1850">
        <w:rPr>
          <w:sz w:val="24"/>
        </w:rPr>
        <w:t>A traditional semester-long, 3-credit course requires meeting as a class for three hours each week (reading and preparation of assignments are generally expected to take another 6 hours weekly); therefore students in this course are expected to spend approximately three hours each week interacting with other course participants via the course Blackboard site, primarily through the Discussion Board.</w:t>
      </w:r>
    </w:p>
    <w:p w:rsidR="007B1850" w:rsidRPr="00267096" w:rsidRDefault="007B1850" w:rsidP="00FA00C8">
      <w:pPr>
        <w:rPr>
          <w:sz w:val="24"/>
        </w:rPr>
      </w:pPr>
      <w:r w:rsidRPr="007B1850">
        <w:rPr>
          <w:b/>
          <w:bCs/>
          <w:i/>
          <w:iCs/>
          <w:sz w:val="24"/>
        </w:rPr>
        <w:t>This is not an independent study course</w:t>
      </w:r>
      <w:r w:rsidRPr="007B1850">
        <w:rPr>
          <w:sz w:val="24"/>
        </w:rPr>
        <w:t>. Communication among all class members is an essential part of this course. Therefore, you are expected to participate through consistent, substantive, and timely contributions to online discussion. Although the mode of communication for this course is primarily asynchronous (that is, you may choose when to do your work) the expectation is that you will complete the assignments and activities by the due dates.</w:t>
      </w:r>
    </w:p>
    <w:p w:rsidR="007B1850" w:rsidRDefault="007B1850" w:rsidP="007B1850">
      <w:pPr>
        <w:spacing w:before="100" w:beforeAutospacing="1" w:after="100" w:afterAutospacing="1" w:line="240" w:lineRule="auto"/>
        <w:rPr>
          <w:rFonts w:ascii="Arial" w:eastAsiaTheme="minorEastAsia" w:hAnsi="Arial" w:cs="Arial"/>
          <w:sz w:val="24"/>
          <w:szCs w:val="24"/>
        </w:rPr>
      </w:pPr>
      <w:r w:rsidRPr="007B1850">
        <w:rPr>
          <w:rFonts w:ascii="Arial" w:eastAsiaTheme="minorEastAsia" w:hAnsi="Arial" w:cs="Arial"/>
          <w:b/>
          <w:bCs/>
          <w:sz w:val="24"/>
          <w:szCs w:val="24"/>
        </w:rPr>
        <w:t xml:space="preserve">Communication: </w:t>
      </w:r>
      <w:r w:rsidRPr="007B1850">
        <w:rPr>
          <w:rFonts w:ascii="Arial" w:eastAsiaTheme="minorEastAsia" w:hAnsi="Arial" w:cs="Arial"/>
          <w:sz w:val="24"/>
          <w:szCs w:val="24"/>
        </w:rPr>
        <w:t xml:space="preserve">I sometimes will communicate with you via the "announcements" in </w:t>
      </w:r>
      <w:r>
        <w:rPr>
          <w:rFonts w:ascii="Arial" w:eastAsiaTheme="minorEastAsia" w:hAnsi="Arial" w:cs="Arial"/>
          <w:sz w:val="24"/>
          <w:szCs w:val="24"/>
        </w:rPr>
        <w:t xml:space="preserve">Demo Dokeos </w:t>
      </w:r>
      <w:r w:rsidRPr="007B1850">
        <w:rPr>
          <w:rFonts w:ascii="Arial" w:eastAsiaTheme="minorEastAsia" w:hAnsi="Arial" w:cs="Arial"/>
          <w:sz w:val="24"/>
          <w:szCs w:val="24"/>
        </w:rPr>
        <w:t xml:space="preserve">and your email. Any communications from me to the class via electronic announcements or email are considered “official” and carry the same weight as if a professor had made that announcement orally during a face-to-face class session. </w:t>
      </w:r>
    </w:p>
    <w:p w:rsidR="009B17D2" w:rsidRPr="007B1850" w:rsidRDefault="007B1850" w:rsidP="007B1850">
      <w:pPr>
        <w:spacing w:before="100" w:beforeAutospacing="1" w:after="100" w:afterAutospacing="1" w:line="240" w:lineRule="auto"/>
        <w:rPr>
          <w:rFonts w:ascii="Arial" w:eastAsiaTheme="minorEastAsia" w:hAnsi="Arial" w:cs="Arial"/>
          <w:sz w:val="24"/>
          <w:szCs w:val="24"/>
        </w:rPr>
      </w:pPr>
      <w:r w:rsidRPr="007B1850">
        <w:rPr>
          <w:rFonts w:ascii="Arial" w:eastAsiaTheme="minorEastAsia" w:hAnsi="Arial" w:cs="Arial"/>
          <w:b/>
          <w:bCs/>
          <w:sz w:val="24"/>
          <w:szCs w:val="24"/>
        </w:rPr>
        <w:t xml:space="preserve">Inclement Weather Policy: </w:t>
      </w:r>
      <w:r w:rsidRPr="007B1850">
        <w:rPr>
          <w:rFonts w:ascii="Arial" w:eastAsiaTheme="minorEastAsia" w:hAnsi="Arial" w:cs="Arial"/>
          <w:sz w:val="24"/>
          <w:szCs w:val="24"/>
        </w:rPr>
        <w:t xml:space="preserve">In an online course, weather should not bring educational progress to a grinding halt. The university closing for weather does not change our schedule. We will move forward in cyberspace. </w:t>
      </w:r>
    </w:p>
    <w:p w:rsidR="00FA00C8" w:rsidRPr="00FA00C8" w:rsidRDefault="00FA00C8" w:rsidP="00FA00C8">
      <w:pPr>
        <w:jc w:val="center"/>
        <w:rPr>
          <w:b/>
          <w:sz w:val="28"/>
        </w:rPr>
      </w:pPr>
      <w:r>
        <w:rPr>
          <w:b/>
          <w:sz w:val="28"/>
        </w:rPr>
        <w:lastRenderedPageBreak/>
        <w:t>Assignments</w:t>
      </w:r>
    </w:p>
    <w:p w:rsidR="00FA00C8" w:rsidRPr="00EE54E5" w:rsidRDefault="00FA00C8" w:rsidP="00CC298A">
      <w:pPr>
        <w:rPr>
          <w:sz w:val="24"/>
        </w:rPr>
      </w:pPr>
      <w:r>
        <w:rPr>
          <w:b/>
          <w:sz w:val="24"/>
        </w:rPr>
        <w:t>Course Project</w:t>
      </w:r>
      <w:r w:rsidR="00EE54E5">
        <w:rPr>
          <w:sz w:val="24"/>
        </w:rPr>
        <w:t xml:space="preserve"> Reflects </w:t>
      </w:r>
      <w:r w:rsidR="00460A55">
        <w:rPr>
          <w:sz w:val="24"/>
        </w:rPr>
        <w:t>student’s</w:t>
      </w:r>
      <w:r w:rsidR="00EE54E5">
        <w:rPr>
          <w:sz w:val="24"/>
        </w:rPr>
        <w:t xml:space="preserve"> ability to utilize software, providing proof of </w:t>
      </w:r>
      <w:r w:rsidR="00460A55">
        <w:rPr>
          <w:sz w:val="24"/>
        </w:rPr>
        <w:t xml:space="preserve">mastery with the software.  Project will entail all features discussed over the duration of the course, showing evidence that all features were applied within the design of their home.  This project is cumulative, building upon small tasks outlined in the courses assignment listings.  </w:t>
      </w:r>
    </w:p>
    <w:p w:rsidR="00FA00C8" w:rsidRPr="00460A55" w:rsidRDefault="00FA00C8" w:rsidP="00CC298A">
      <w:pPr>
        <w:rPr>
          <w:sz w:val="24"/>
        </w:rPr>
      </w:pPr>
      <w:r>
        <w:rPr>
          <w:b/>
          <w:sz w:val="24"/>
        </w:rPr>
        <w:t>Final Reflection Assignment</w:t>
      </w:r>
      <w:r w:rsidR="00460A55">
        <w:rPr>
          <w:b/>
          <w:sz w:val="24"/>
        </w:rPr>
        <w:t xml:space="preserve"> </w:t>
      </w:r>
      <w:r w:rsidR="00460A55">
        <w:rPr>
          <w:sz w:val="24"/>
        </w:rPr>
        <w:t xml:space="preserve">This paper or video based assignment, choice will be determined by student, </w:t>
      </w:r>
      <w:r w:rsidR="00917EF8">
        <w:rPr>
          <w:sz w:val="24"/>
        </w:rPr>
        <w:t xml:space="preserve">exploring </w:t>
      </w:r>
      <w:r w:rsidR="00460A55">
        <w:rPr>
          <w:sz w:val="24"/>
        </w:rPr>
        <w:t xml:space="preserve">the students experience in the course, reflecting on how their knowledge about home building has increased, including their ability to navigate architect software and their overall experience with using the software.  </w:t>
      </w:r>
    </w:p>
    <w:p w:rsidR="00EE54E5" w:rsidRDefault="00FA00C8" w:rsidP="00EE54E5">
      <w:pPr>
        <w:rPr>
          <w:rFonts w:ascii="Arial" w:hAnsi="Arial" w:cs="Arial"/>
          <w:sz w:val="24"/>
          <w:szCs w:val="24"/>
        </w:rPr>
      </w:pPr>
      <w:r>
        <w:rPr>
          <w:b/>
          <w:sz w:val="24"/>
        </w:rPr>
        <w:t>Forum (Discussion Board) Participation</w:t>
      </w:r>
      <w:r w:rsidR="00EE54E5">
        <w:rPr>
          <w:b/>
          <w:sz w:val="24"/>
        </w:rPr>
        <w:t xml:space="preserve"> </w:t>
      </w:r>
      <w:r w:rsidR="00EE54E5">
        <w:rPr>
          <w:rFonts w:ascii="Arial" w:hAnsi="Arial" w:cs="Arial"/>
          <w:sz w:val="24"/>
          <w:szCs w:val="24"/>
        </w:rPr>
        <w:t>O</w:t>
      </w:r>
      <w:r w:rsidR="00EE54E5" w:rsidRPr="000D041C">
        <w:rPr>
          <w:rFonts w:ascii="Arial" w:hAnsi="Arial" w:cs="Arial"/>
          <w:sz w:val="24"/>
          <w:szCs w:val="24"/>
        </w:rPr>
        <w:t>nline replies to reflections and project drafts: Helping each other through online discussion is essential toward the completion of a good course project. Working to develop a sense of community by offering meaningful feedback to classmates within an online course is a student’s responsibility.</w:t>
      </w:r>
    </w:p>
    <w:p w:rsidR="00916BF2" w:rsidRPr="00EE54E5" w:rsidRDefault="00EE54E5" w:rsidP="00CC298A">
      <w:pPr>
        <w:rPr>
          <w:rFonts w:ascii="Arial" w:hAnsi="Arial" w:cs="Arial"/>
          <w:sz w:val="24"/>
          <w:szCs w:val="24"/>
        </w:rPr>
      </w:pPr>
      <w:r w:rsidRPr="000D041C">
        <w:rPr>
          <w:rFonts w:ascii="Arial" w:hAnsi="Arial" w:cs="Arial"/>
          <w:sz w:val="24"/>
          <w:szCs w:val="24"/>
        </w:rPr>
        <w:t>You are responsible for adding to your classmates’ ideas, sharing resources, building on point</w:t>
      </w:r>
      <w:r>
        <w:rPr>
          <w:rFonts w:ascii="Arial" w:hAnsi="Arial" w:cs="Arial"/>
          <w:sz w:val="24"/>
          <w:szCs w:val="24"/>
        </w:rPr>
        <w:t>s</w:t>
      </w:r>
      <w:r w:rsidRPr="000D041C">
        <w:rPr>
          <w:rFonts w:ascii="Arial" w:hAnsi="Arial" w:cs="Arial"/>
          <w:sz w:val="24"/>
          <w:szCs w:val="24"/>
        </w:rPr>
        <w:t xml:space="preserve"> being made, providing feedback on classmates’ reflections, project drafts, etc. It is simply unacceptable to not involve yourself in conversation through the discussion boards. </w:t>
      </w:r>
    </w:p>
    <w:p w:rsidR="00EE54E5" w:rsidRPr="00EE54E5" w:rsidRDefault="00FA00C8" w:rsidP="00CC298A">
      <w:pPr>
        <w:rPr>
          <w:rFonts w:ascii="Arial" w:hAnsi="Arial" w:cs="Arial"/>
          <w:sz w:val="24"/>
          <w:szCs w:val="24"/>
        </w:rPr>
      </w:pPr>
      <w:r>
        <w:rPr>
          <w:b/>
          <w:sz w:val="24"/>
        </w:rPr>
        <w:t>Journals</w:t>
      </w:r>
      <w:r w:rsidR="00EE54E5">
        <w:rPr>
          <w:b/>
          <w:sz w:val="24"/>
        </w:rPr>
        <w:t xml:space="preserve"> (Readings &amp; Architect Assignment)</w:t>
      </w:r>
      <w:r w:rsidR="00917EF8">
        <w:rPr>
          <w:rFonts w:ascii="Arial" w:hAnsi="Arial" w:cs="Arial"/>
          <w:sz w:val="24"/>
          <w:szCs w:val="24"/>
        </w:rPr>
        <w:t xml:space="preserve"> </w:t>
      </w:r>
      <w:r w:rsidR="00917EF8" w:rsidRPr="00EE54E5">
        <w:rPr>
          <w:rFonts w:ascii="Arial" w:hAnsi="Arial" w:cs="Arial"/>
          <w:sz w:val="24"/>
          <w:szCs w:val="24"/>
        </w:rPr>
        <w:t>you</w:t>
      </w:r>
      <w:r w:rsidR="00EE54E5" w:rsidRPr="00EE54E5">
        <w:rPr>
          <w:rFonts w:ascii="Arial" w:hAnsi="Arial" w:cs="Arial"/>
          <w:sz w:val="24"/>
          <w:szCs w:val="24"/>
        </w:rPr>
        <w:t xml:space="preserve"> have </w:t>
      </w:r>
      <w:r w:rsidR="00EE54E5">
        <w:rPr>
          <w:rFonts w:ascii="Arial" w:hAnsi="Arial" w:cs="Arial"/>
          <w:sz w:val="24"/>
          <w:szCs w:val="24"/>
        </w:rPr>
        <w:t xml:space="preserve">online </w:t>
      </w:r>
      <w:r w:rsidR="00EE54E5" w:rsidRPr="00EE54E5">
        <w:rPr>
          <w:rFonts w:ascii="Arial" w:hAnsi="Arial" w:cs="Arial"/>
          <w:sz w:val="24"/>
          <w:szCs w:val="24"/>
        </w:rPr>
        <w:t>readings to help build your knowledge of</w:t>
      </w:r>
      <w:r w:rsidR="00EE54E5">
        <w:rPr>
          <w:rFonts w:ascii="Arial" w:hAnsi="Arial" w:cs="Arial"/>
          <w:sz w:val="24"/>
          <w:szCs w:val="24"/>
        </w:rPr>
        <w:t xml:space="preserve"> various features involved in home building</w:t>
      </w:r>
      <w:r w:rsidR="00EE54E5" w:rsidRPr="00EE54E5">
        <w:rPr>
          <w:rFonts w:ascii="Arial" w:hAnsi="Arial" w:cs="Arial"/>
          <w:sz w:val="24"/>
          <w:szCs w:val="24"/>
        </w:rPr>
        <w:t xml:space="preserve">. Writing journals should help you make connections between course readings and your own concerns, experiences, help you make sense of the content, etc. Writing the journals may spark ideas that came to you while reading or thinking about your project. They may lead you to share some resources with your classmates. </w:t>
      </w:r>
    </w:p>
    <w:p w:rsidR="00FA00C8" w:rsidRPr="00FA00C8" w:rsidRDefault="00FA00C8" w:rsidP="00CC298A">
      <w:pPr>
        <w:rPr>
          <w:b/>
          <w:sz w:val="24"/>
        </w:rPr>
      </w:pPr>
      <w:r>
        <w:rPr>
          <w:b/>
          <w:sz w:val="24"/>
        </w:rPr>
        <w:t>Grading</w:t>
      </w:r>
    </w:p>
    <w:p w:rsidR="00917EF8" w:rsidRPr="00D80969" w:rsidRDefault="00D80969" w:rsidP="00CC298A">
      <w:pPr>
        <w:rPr>
          <w:sz w:val="24"/>
        </w:rPr>
      </w:pPr>
      <w:r>
        <w:rPr>
          <w:sz w:val="24"/>
        </w:rPr>
        <w:t>Class will be determined as follows:</w:t>
      </w:r>
    </w:p>
    <w:tbl>
      <w:tblPr>
        <w:tblStyle w:val="LightList"/>
        <w:tblW w:w="0" w:type="auto"/>
        <w:tblLook w:val="04A0" w:firstRow="1" w:lastRow="0" w:firstColumn="1" w:lastColumn="0" w:noHBand="0" w:noVBand="1"/>
      </w:tblPr>
      <w:tblGrid>
        <w:gridCol w:w="4788"/>
        <w:gridCol w:w="4788"/>
      </w:tblGrid>
      <w:tr w:rsidR="00D80969" w:rsidTr="00D8096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Pr>
          <w:p w:rsidR="00D80969" w:rsidRPr="00D80969" w:rsidRDefault="00D80969" w:rsidP="00CC298A">
            <w:pPr>
              <w:rPr>
                <w:b w:val="0"/>
                <w:sz w:val="24"/>
              </w:rPr>
            </w:pPr>
            <w:r>
              <w:rPr>
                <w:b w:val="0"/>
                <w:sz w:val="24"/>
              </w:rPr>
              <w:t>Assignment</w:t>
            </w:r>
          </w:p>
        </w:tc>
        <w:tc>
          <w:tcPr>
            <w:tcW w:w="4788" w:type="dxa"/>
          </w:tcPr>
          <w:p w:rsidR="00D80969" w:rsidRPr="00D80969" w:rsidRDefault="00D80969" w:rsidP="00CC298A">
            <w:pPr>
              <w:cnfStyle w:val="100000000000" w:firstRow="1" w:lastRow="0" w:firstColumn="0" w:lastColumn="0" w:oddVBand="0" w:evenVBand="0" w:oddHBand="0" w:evenHBand="0" w:firstRowFirstColumn="0" w:firstRowLastColumn="0" w:lastRowFirstColumn="0" w:lastRowLastColumn="0"/>
              <w:rPr>
                <w:b w:val="0"/>
                <w:sz w:val="24"/>
              </w:rPr>
            </w:pPr>
            <w:r>
              <w:rPr>
                <w:b w:val="0"/>
                <w:sz w:val="24"/>
              </w:rPr>
              <w:t>Grade Points</w:t>
            </w:r>
          </w:p>
        </w:tc>
      </w:tr>
      <w:tr w:rsidR="00D80969" w:rsidTr="00D809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Pr>
          <w:p w:rsidR="00D80969" w:rsidRDefault="00D80969" w:rsidP="00CC298A">
            <w:pPr>
              <w:rPr>
                <w:sz w:val="24"/>
              </w:rPr>
            </w:pPr>
            <w:r>
              <w:rPr>
                <w:sz w:val="24"/>
              </w:rPr>
              <w:t>Course Project</w:t>
            </w:r>
          </w:p>
        </w:tc>
        <w:tc>
          <w:tcPr>
            <w:tcW w:w="4788" w:type="dxa"/>
          </w:tcPr>
          <w:p w:rsidR="00D80969" w:rsidRDefault="00D80969" w:rsidP="00CC298A">
            <w:pPr>
              <w:cnfStyle w:val="000000100000" w:firstRow="0" w:lastRow="0" w:firstColumn="0" w:lastColumn="0" w:oddVBand="0" w:evenVBand="0" w:oddHBand="1" w:evenHBand="0" w:firstRowFirstColumn="0" w:firstRowLastColumn="0" w:lastRowFirstColumn="0" w:lastRowLastColumn="0"/>
              <w:rPr>
                <w:sz w:val="24"/>
              </w:rPr>
            </w:pPr>
            <w:r>
              <w:rPr>
                <w:sz w:val="24"/>
              </w:rPr>
              <w:t>200</w:t>
            </w:r>
          </w:p>
        </w:tc>
      </w:tr>
      <w:tr w:rsidR="00D80969" w:rsidTr="00D80969">
        <w:tc>
          <w:tcPr>
            <w:cnfStyle w:val="001000000000" w:firstRow="0" w:lastRow="0" w:firstColumn="1" w:lastColumn="0" w:oddVBand="0" w:evenVBand="0" w:oddHBand="0" w:evenHBand="0" w:firstRowFirstColumn="0" w:firstRowLastColumn="0" w:lastRowFirstColumn="0" w:lastRowLastColumn="0"/>
            <w:tcW w:w="4788" w:type="dxa"/>
          </w:tcPr>
          <w:p w:rsidR="00D80969" w:rsidRDefault="00D80969" w:rsidP="00CC298A">
            <w:pPr>
              <w:rPr>
                <w:sz w:val="24"/>
              </w:rPr>
            </w:pPr>
            <w:r>
              <w:rPr>
                <w:sz w:val="24"/>
              </w:rPr>
              <w:t>Final Reflection Assignment</w:t>
            </w:r>
          </w:p>
        </w:tc>
        <w:tc>
          <w:tcPr>
            <w:tcW w:w="4788" w:type="dxa"/>
          </w:tcPr>
          <w:p w:rsidR="00D80969" w:rsidRDefault="00D80969" w:rsidP="00CC298A">
            <w:pPr>
              <w:cnfStyle w:val="000000000000" w:firstRow="0" w:lastRow="0" w:firstColumn="0" w:lastColumn="0" w:oddVBand="0" w:evenVBand="0" w:oddHBand="0" w:evenHBand="0" w:firstRowFirstColumn="0" w:firstRowLastColumn="0" w:lastRowFirstColumn="0" w:lastRowLastColumn="0"/>
              <w:rPr>
                <w:sz w:val="24"/>
              </w:rPr>
            </w:pPr>
            <w:r>
              <w:rPr>
                <w:sz w:val="24"/>
              </w:rPr>
              <w:t>100</w:t>
            </w:r>
          </w:p>
        </w:tc>
      </w:tr>
      <w:tr w:rsidR="00D80969" w:rsidTr="00D809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Pr>
          <w:p w:rsidR="00D80969" w:rsidRDefault="00D80969" w:rsidP="00CC298A">
            <w:pPr>
              <w:rPr>
                <w:sz w:val="24"/>
              </w:rPr>
            </w:pPr>
            <w:r>
              <w:rPr>
                <w:sz w:val="24"/>
              </w:rPr>
              <w:t>Forum Participation</w:t>
            </w:r>
          </w:p>
        </w:tc>
        <w:tc>
          <w:tcPr>
            <w:tcW w:w="4788" w:type="dxa"/>
          </w:tcPr>
          <w:p w:rsidR="00D80969" w:rsidRDefault="00D80969" w:rsidP="00CC298A">
            <w:pPr>
              <w:cnfStyle w:val="000000100000" w:firstRow="0" w:lastRow="0" w:firstColumn="0" w:lastColumn="0" w:oddVBand="0" w:evenVBand="0" w:oddHBand="1" w:evenHBand="0" w:firstRowFirstColumn="0" w:firstRowLastColumn="0" w:lastRowFirstColumn="0" w:lastRowLastColumn="0"/>
              <w:rPr>
                <w:sz w:val="24"/>
              </w:rPr>
            </w:pPr>
            <w:r>
              <w:rPr>
                <w:sz w:val="24"/>
              </w:rPr>
              <w:t>50</w:t>
            </w:r>
          </w:p>
        </w:tc>
      </w:tr>
      <w:tr w:rsidR="00D80969" w:rsidTr="00D80969">
        <w:tc>
          <w:tcPr>
            <w:cnfStyle w:val="001000000000" w:firstRow="0" w:lastRow="0" w:firstColumn="1" w:lastColumn="0" w:oddVBand="0" w:evenVBand="0" w:oddHBand="0" w:evenHBand="0" w:firstRowFirstColumn="0" w:firstRowLastColumn="0" w:lastRowFirstColumn="0" w:lastRowLastColumn="0"/>
            <w:tcW w:w="4788" w:type="dxa"/>
          </w:tcPr>
          <w:p w:rsidR="00D80969" w:rsidRDefault="00D80969" w:rsidP="00CC298A">
            <w:pPr>
              <w:rPr>
                <w:sz w:val="24"/>
              </w:rPr>
            </w:pPr>
            <w:r>
              <w:rPr>
                <w:sz w:val="24"/>
              </w:rPr>
              <w:t>Journal(s)</w:t>
            </w:r>
          </w:p>
        </w:tc>
        <w:tc>
          <w:tcPr>
            <w:tcW w:w="4788" w:type="dxa"/>
          </w:tcPr>
          <w:p w:rsidR="00D80969" w:rsidRDefault="00D80969" w:rsidP="00CC298A">
            <w:pPr>
              <w:cnfStyle w:val="000000000000" w:firstRow="0" w:lastRow="0" w:firstColumn="0" w:lastColumn="0" w:oddVBand="0" w:evenVBand="0" w:oddHBand="0" w:evenHBand="0" w:firstRowFirstColumn="0" w:firstRowLastColumn="0" w:lastRowFirstColumn="0" w:lastRowLastColumn="0"/>
              <w:rPr>
                <w:sz w:val="24"/>
              </w:rPr>
            </w:pPr>
            <w:r>
              <w:rPr>
                <w:sz w:val="24"/>
              </w:rPr>
              <w:t>50</w:t>
            </w:r>
          </w:p>
        </w:tc>
      </w:tr>
      <w:tr w:rsidR="00D80969" w:rsidTr="00D809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Pr>
          <w:p w:rsidR="00D80969" w:rsidRPr="00D80969" w:rsidRDefault="00D80969" w:rsidP="00D80969">
            <w:pPr>
              <w:jc w:val="right"/>
              <w:rPr>
                <w:b w:val="0"/>
                <w:sz w:val="24"/>
              </w:rPr>
            </w:pPr>
            <w:r>
              <w:rPr>
                <w:b w:val="0"/>
                <w:sz w:val="24"/>
              </w:rPr>
              <w:t>Total</w:t>
            </w:r>
          </w:p>
        </w:tc>
        <w:tc>
          <w:tcPr>
            <w:tcW w:w="4788" w:type="dxa"/>
          </w:tcPr>
          <w:p w:rsidR="00D80969" w:rsidRPr="00D80969" w:rsidRDefault="00D80969" w:rsidP="00CC298A">
            <w:pPr>
              <w:cnfStyle w:val="000000100000" w:firstRow="0" w:lastRow="0" w:firstColumn="0" w:lastColumn="0" w:oddVBand="0" w:evenVBand="0" w:oddHBand="1" w:evenHBand="0" w:firstRowFirstColumn="0" w:firstRowLastColumn="0" w:lastRowFirstColumn="0" w:lastRowLastColumn="0"/>
              <w:rPr>
                <w:b/>
                <w:sz w:val="24"/>
              </w:rPr>
            </w:pPr>
            <w:r>
              <w:rPr>
                <w:b/>
                <w:sz w:val="24"/>
              </w:rPr>
              <w:t>400</w:t>
            </w:r>
          </w:p>
        </w:tc>
      </w:tr>
    </w:tbl>
    <w:p w:rsidR="00916BF2" w:rsidRDefault="00916BF2" w:rsidP="00CC298A">
      <w:pPr>
        <w:rPr>
          <w:sz w:val="24"/>
        </w:rPr>
      </w:pPr>
    </w:p>
    <w:p w:rsidR="00917EF8" w:rsidRDefault="00917EF8" w:rsidP="00CC298A">
      <w:pPr>
        <w:rPr>
          <w:sz w:val="24"/>
        </w:rPr>
      </w:pPr>
    </w:p>
    <w:tbl>
      <w:tblPr>
        <w:tblStyle w:val="LightList"/>
        <w:tblW w:w="0" w:type="auto"/>
        <w:tblLook w:val="04A0" w:firstRow="1" w:lastRow="0" w:firstColumn="1" w:lastColumn="0" w:noHBand="0" w:noVBand="1"/>
      </w:tblPr>
      <w:tblGrid>
        <w:gridCol w:w="2178"/>
        <w:gridCol w:w="2700"/>
      </w:tblGrid>
      <w:tr w:rsidR="00D80969" w:rsidTr="005A434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78" w:type="dxa"/>
          </w:tcPr>
          <w:p w:rsidR="00D80969" w:rsidRPr="00D80969" w:rsidRDefault="00D80969" w:rsidP="00CC298A">
            <w:pPr>
              <w:rPr>
                <w:b w:val="0"/>
                <w:sz w:val="24"/>
              </w:rPr>
            </w:pPr>
            <w:r>
              <w:rPr>
                <w:b w:val="0"/>
                <w:sz w:val="24"/>
              </w:rPr>
              <w:lastRenderedPageBreak/>
              <w:t>Letter Grade</w:t>
            </w:r>
          </w:p>
        </w:tc>
        <w:tc>
          <w:tcPr>
            <w:tcW w:w="2700" w:type="dxa"/>
          </w:tcPr>
          <w:p w:rsidR="00D80969" w:rsidRPr="00D80969" w:rsidRDefault="00D80969" w:rsidP="00CC298A">
            <w:pPr>
              <w:cnfStyle w:val="100000000000" w:firstRow="1" w:lastRow="0" w:firstColumn="0" w:lastColumn="0" w:oddVBand="0" w:evenVBand="0" w:oddHBand="0" w:evenHBand="0" w:firstRowFirstColumn="0" w:firstRowLastColumn="0" w:lastRowFirstColumn="0" w:lastRowLastColumn="0"/>
              <w:rPr>
                <w:b w:val="0"/>
                <w:sz w:val="24"/>
              </w:rPr>
            </w:pPr>
            <w:r>
              <w:rPr>
                <w:b w:val="0"/>
                <w:sz w:val="24"/>
              </w:rPr>
              <w:t>Point Range</w:t>
            </w:r>
          </w:p>
        </w:tc>
      </w:tr>
      <w:tr w:rsidR="00D80969" w:rsidTr="005A43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78" w:type="dxa"/>
          </w:tcPr>
          <w:p w:rsidR="00D80969" w:rsidRDefault="00D80969" w:rsidP="00CC298A">
            <w:pPr>
              <w:rPr>
                <w:sz w:val="24"/>
              </w:rPr>
            </w:pPr>
            <w:r>
              <w:rPr>
                <w:sz w:val="24"/>
              </w:rPr>
              <w:t>A</w:t>
            </w:r>
          </w:p>
        </w:tc>
        <w:tc>
          <w:tcPr>
            <w:tcW w:w="2700" w:type="dxa"/>
          </w:tcPr>
          <w:p w:rsidR="00D80969" w:rsidRDefault="00D80969" w:rsidP="00CC298A">
            <w:pPr>
              <w:cnfStyle w:val="000000100000" w:firstRow="0" w:lastRow="0" w:firstColumn="0" w:lastColumn="0" w:oddVBand="0" w:evenVBand="0" w:oddHBand="1" w:evenHBand="0" w:firstRowFirstColumn="0" w:firstRowLastColumn="0" w:lastRowFirstColumn="0" w:lastRowLastColumn="0"/>
              <w:rPr>
                <w:sz w:val="24"/>
              </w:rPr>
            </w:pPr>
            <w:r>
              <w:rPr>
                <w:sz w:val="24"/>
              </w:rPr>
              <w:t>360-400</w:t>
            </w:r>
          </w:p>
        </w:tc>
      </w:tr>
      <w:tr w:rsidR="00D80969" w:rsidTr="005A434B">
        <w:tc>
          <w:tcPr>
            <w:cnfStyle w:val="001000000000" w:firstRow="0" w:lastRow="0" w:firstColumn="1" w:lastColumn="0" w:oddVBand="0" w:evenVBand="0" w:oddHBand="0" w:evenHBand="0" w:firstRowFirstColumn="0" w:firstRowLastColumn="0" w:lastRowFirstColumn="0" w:lastRowLastColumn="0"/>
            <w:tcW w:w="2178" w:type="dxa"/>
          </w:tcPr>
          <w:p w:rsidR="00D80969" w:rsidRDefault="00D80969" w:rsidP="00CC298A">
            <w:pPr>
              <w:rPr>
                <w:sz w:val="24"/>
              </w:rPr>
            </w:pPr>
            <w:r>
              <w:rPr>
                <w:sz w:val="24"/>
              </w:rPr>
              <w:t>B</w:t>
            </w:r>
          </w:p>
        </w:tc>
        <w:tc>
          <w:tcPr>
            <w:tcW w:w="2700" w:type="dxa"/>
          </w:tcPr>
          <w:p w:rsidR="00D80969" w:rsidRDefault="00D80969" w:rsidP="00CC298A">
            <w:pPr>
              <w:cnfStyle w:val="000000000000" w:firstRow="0" w:lastRow="0" w:firstColumn="0" w:lastColumn="0" w:oddVBand="0" w:evenVBand="0" w:oddHBand="0" w:evenHBand="0" w:firstRowFirstColumn="0" w:firstRowLastColumn="0" w:lastRowFirstColumn="0" w:lastRowLastColumn="0"/>
              <w:rPr>
                <w:sz w:val="24"/>
              </w:rPr>
            </w:pPr>
            <w:r>
              <w:rPr>
                <w:sz w:val="24"/>
              </w:rPr>
              <w:t>320-359</w:t>
            </w:r>
          </w:p>
        </w:tc>
      </w:tr>
      <w:tr w:rsidR="00D80969" w:rsidTr="005A43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78" w:type="dxa"/>
          </w:tcPr>
          <w:p w:rsidR="00D80969" w:rsidRDefault="00D80969" w:rsidP="00CC298A">
            <w:pPr>
              <w:rPr>
                <w:sz w:val="24"/>
              </w:rPr>
            </w:pPr>
            <w:r>
              <w:rPr>
                <w:sz w:val="24"/>
              </w:rPr>
              <w:t>C</w:t>
            </w:r>
          </w:p>
        </w:tc>
        <w:tc>
          <w:tcPr>
            <w:tcW w:w="2700" w:type="dxa"/>
          </w:tcPr>
          <w:p w:rsidR="00D80969" w:rsidRDefault="00D80969" w:rsidP="00CC298A">
            <w:pPr>
              <w:cnfStyle w:val="000000100000" w:firstRow="0" w:lastRow="0" w:firstColumn="0" w:lastColumn="0" w:oddVBand="0" w:evenVBand="0" w:oddHBand="1" w:evenHBand="0" w:firstRowFirstColumn="0" w:firstRowLastColumn="0" w:lastRowFirstColumn="0" w:lastRowLastColumn="0"/>
              <w:rPr>
                <w:sz w:val="24"/>
              </w:rPr>
            </w:pPr>
            <w:r>
              <w:rPr>
                <w:sz w:val="24"/>
              </w:rPr>
              <w:t>280-319</w:t>
            </w:r>
          </w:p>
        </w:tc>
      </w:tr>
      <w:tr w:rsidR="00D80969" w:rsidTr="005A434B">
        <w:tc>
          <w:tcPr>
            <w:cnfStyle w:val="001000000000" w:firstRow="0" w:lastRow="0" w:firstColumn="1" w:lastColumn="0" w:oddVBand="0" w:evenVBand="0" w:oddHBand="0" w:evenHBand="0" w:firstRowFirstColumn="0" w:firstRowLastColumn="0" w:lastRowFirstColumn="0" w:lastRowLastColumn="0"/>
            <w:tcW w:w="2178" w:type="dxa"/>
          </w:tcPr>
          <w:p w:rsidR="00D80969" w:rsidRDefault="00D80969" w:rsidP="00CC298A">
            <w:pPr>
              <w:rPr>
                <w:sz w:val="24"/>
              </w:rPr>
            </w:pPr>
            <w:r>
              <w:rPr>
                <w:sz w:val="24"/>
              </w:rPr>
              <w:t>D</w:t>
            </w:r>
          </w:p>
        </w:tc>
        <w:tc>
          <w:tcPr>
            <w:tcW w:w="2700" w:type="dxa"/>
          </w:tcPr>
          <w:p w:rsidR="00D80969" w:rsidRDefault="00D80969" w:rsidP="00CC298A">
            <w:pPr>
              <w:cnfStyle w:val="000000000000" w:firstRow="0" w:lastRow="0" w:firstColumn="0" w:lastColumn="0" w:oddVBand="0" w:evenVBand="0" w:oddHBand="0" w:evenHBand="0" w:firstRowFirstColumn="0" w:firstRowLastColumn="0" w:lastRowFirstColumn="0" w:lastRowLastColumn="0"/>
              <w:rPr>
                <w:sz w:val="24"/>
              </w:rPr>
            </w:pPr>
            <w:r>
              <w:rPr>
                <w:sz w:val="24"/>
              </w:rPr>
              <w:t>240-279</w:t>
            </w:r>
          </w:p>
        </w:tc>
      </w:tr>
      <w:tr w:rsidR="00D80969" w:rsidTr="005A43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78" w:type="dxa"/>
          </w:tcPr>
          <w:p w:rsidR="00D80969" w:rsidRDefault="00D80969" w:rsidP="00CC298A">
            <w:pPr>
              <w:rPr>
                <w:sz w:val="24"/>
              </w:rPr>
            </w:pPr>
            <w:r>
              <w:rPr>
                <w:sz w:val="24"/>
              </w:rPr>
              <w:t>F</w:t>
            </w:r>
          </w:p>
        </w:tc>
        <w:tc>
          <w:tcPr>
            <w:tcW w:w="2700" w:type="dxa"/>
          </w:tcPr>
          <w:p w:rsidR="00D80969" w:rsidRDefault="00D80969" w:rsidP="00CC298A">
            <w:pPr>
              <w:cnfStyle w:val="000000100000" w:firstRow="0" w:lastRow="0" w:firstColumn="0" w:lastColumn="0" w:oddVBand="0" w:evenVBand="0" w:oddHBand="1" w:evenHBand="0" w:firstRowFirstColumn="0" w:firstRowLastColumn="0" w:lastRowFirstColumn="0" w:lastRowLastColumn="0"/>
              <w:rPr>
                <w:sz w:val="24"/>
              </w:rPr>
            </w:pPr>
            <w:r>
              <w:rPr>
                <w:sz w:val="24"/>
              </w:rPr>
              <w:t>Below 239</w:t>
            </w:r>
          </w:p>
        </w:tc>
      </w:tr>
    </w:tbl>
    <w:p w:rsidR="00916BF2" w:rsidRDefault="00916BF2" w:rsidP="00CC298A">
      <w:pPr>
        <w:rPr>
          <w:sz w:val="24"/>
        </w:rPr>
      </w:pPr>
    </w:p>
    <w:p w:rsidR="00916BF2" w:rsidRDefault="00D80969" w:rsidP="00CC298A">
      <w:pPr>
        <w:rPr>
          <w:sz w:val="24"/>
        </w:rPr>
      </w:pPr>
      <w:r w:rsidRPr="00D80969">
        <w:rPr>
          <w:sz w:val="24"/>
        </w:rPr>
        <w:t>Grades for course assignments will be determined as follows:</w:t>
      </w:r>
    </w:p>
    <w:tbl>
      <w:tblPr>
        <w:tblStyle w:val="LightList"/>
        <w:tblW w:w="10170" w:type="dxa"/>
        <w:tblLook w:val="04A0" w:firstRow="1" w:lastRow="0" w:firstColumn="1" w:lastColumn="0" w:noHBand="0" w:noVBand="1"/>
      </w:tblPr>
      <w:tblGrid>
        <w:gridCol w:w="1374"/>
        <w:gridCol w:w="2586"/>
        <w:gridCol w:w="2250"/>
        <w:gridCol w:w="1980"/>
        <w:gridCol w:w="1980"/>
      </w:tblGrid>
      <w:tr w:rsidR="00916BF2" w:rsidRPr="00440404" w:rsidTr="00D8096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74" w:type="dxa"/>
          </w:tcPr>
          <w:p w:rsidR="00916BF2" w:rsidRPr="00440404" w:rsidRDefault="00916BF2" w:rsidP="00BA3773">
            <w:pPr>
              <w:spacing w:after="200" w:line="276" w:lineRule="auto"/>
            </w:pPr>
          </w:p>
        </w:tc>
        <w:tc>
          <w:tcPr>
            <w:tcW w:w="2586" w:type="dxa"/>
          </w:tcPr>
          <w:p w:rsidR="00916BF2" w:rsidRPr="00440404" w:rsidRDefault="00916BF2" w:rsidP="00BA3773">
            <w:pPr>
              <w:spacing w:after="200" w:line="276" w:lineRule="auto"/>
              <w:cnfStyle w:val="100000000000" w:firstRow="1" w:lastRow="0" w:firstColumn="0" w:lastColumn="0" w:oddVBand="0" w:evenVBand="0" w:oddHBand="0" w:evenHBand="0" w:firstRowFirstColumn="0" w:firstRowLastColumn="0" w:lastRowFirstColumn="0" w:lastRowLastColumn="0"/>
            </w:pPr>
            <w:r w:rsidRPr="00440404">
              <w:t>Excellent</w:t>
            </w:r>
          </w:p>
        </w:tc>
        <w:tc>
          <w:tcPr>
            <w:tcW w:w="2250" w:type="dxa"/>
          </w:tcPr>
          <w:p w:rsidR="00916BF2" w:rsidRPr="00440404" w:rsidRDefault="00916BF2" w:rsidP="00BA3773">
            <w:pPr>
              <w:spacing w:after="200" w:line="276" w:lineRule="auto"/>
              <w:cnfStyle w:val="100000000000" w:firstRow="1" w:lastRow="0" w:firstColumn="0" w:lastColumn="0" w:oddVBand="0" w:evenVBand="0" w:oddHBand="0" w:evenHBand="0" w:firstRowFirstColumn="0" w:firstRowLastColumn="0" w:lastRowFirstColumn="0" w:lastRowLastColumn="0"/>
            </w:pPr>
            <w:r>
              <w:t>Good</w:t>
            </w:r>
          </w:p>
        </w:tc>
        <w:tc>
          <w:tcPr>
            <w:tcW w:w="1980" w:type="dxa"/>
          </w:tcPr>
          <w:p w:rsidR="00916BF2" w:rsidRPr="00440404" w:rsidRDefault="00916BF2" w:rsidP="00BA3773">
            <w:pPr>
              <w:spacing w:after="200" w:line="276" w:lineRule="auto"/>
              <w:cnfStyle w:val="100000000000" w:firstRow="1" w:lastRow="0" w:firstColumn="0" w:lastColumn="0" w:oddVBand="0" w:evenVBand="0" w:oddHBand="0" w:evenHBand="0" w:firstRowFirstColumn="0" w:firstRowLastColumn="0" w:lastRowFirstColumn="0" w:lastRowLastColumn="0"/>
            </w:pPr>
            <w:r>
              <w:t>Fair</w:t>
            </w:r>
          </w:p>
        </w:tc>
        <w:tc>
          <w:tcPr>
            <w:tcW w:w="1980" w:type="dxa"/>
          </w:tcPr>
          <w:p w:rsidR="00916BF2" w:rsidRPr="00440404" w:rsidRDefault="00916BF2" w:rsidP="00BA3773">
            <w:pPr>
              <w:spacing w:after="200" w:line="276" w:lineRule="auto"/>
              <w:cnfStyle w:val="100000000000" w:firstRow="1" w:lastRow="0" w:firstColumn="0" w:lastColumn="0" w:oddVBand="0" w:evenVBand="0" w:oddHBand="0" w:evenHBand="0" w:firstRowFirstColumn="0" w:firstRowLastColumn="0" w:lastRowFirstColumn="0" w:lastRowLastColumn="0"/>
            </w:pPr>
            <w:r>
              <w:t>Unacceptable</w:t>
            </w:r>
          </w:p>
        </w:tc>
      </w:tr>
      <w:tr w:rsidR="00916BF2" w:rsidRPr="00440404" w:rsidTr="00D809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74" w:type="dxa"/>
          </w:tcPr>
          <w:p w:rsidR="00916BF2" w:rsidRPr="00440404" w:rsidRDefault="00916BF2" w:rsidP="00BA3773">
            <w:pPr>
              <w:spacing w:after="200" w:line="276" w:lineRule="auto"/>
            </w:pPr>
            <w:r w:rsidRPr="00440404">
              <w:t>Architect Assignments</w:t>
            </w:r>
          </w:p>
        </w:tc>
        <w:tc>
          <w:tcPr>
            <w:tcW w:w="2586" w:type="dxa"/>
          </w:tcPr>
          <w:p w:rsidR="00916BF2" w:rsidRPr="00440404" w:rsidRDefault="00916BF2" w:rsidP="00BA3773">
            <w:pPr>
              <w:spacing w:after="200" w:line="276" w:lineRule="auto"/>
              <w:cnfStyle w:val="000000100000" w:firstRow="0" w:lastRow="0" w:firstColumn="0" w:lastColumn="0" w:oddVBand="0" w:evenVBand="0" w:oddHBand="1" w:evenHBand="0" w:firstRowFirstColumn="0" w:firstRowLastColumn="0" w:lastRowFirstColumn="0" w:lastRowLastColumn="0"/>
              <w:rPr>
                <w:i/>
              </w:rPr>
            </w:pPr>
            <w:r>
              <w:rPr>
                <w:i/>
              </w:rPr>
              <w:t>All required elements within the instruction are included.  The product has a quality that transcends basic work.  An excellent product will set the standards for following assignments.</w:t>
            </w:r>
          </w:p>
        </w:tc>
        <w:tc>
          <w:tcPr>
            <w:tcW w:w="2250" w:type="dxa"/>
          </w:tcPr>
          <w:p w:rsidR="00916BF2" w:rsidRPr="00440404" w:rsidRDefault="00916BF2" w:rsidP="00BA3773">
            <w:pPr>
              <w:spacing w:after="200" w:line="276" w:lineRule="auto"/>
              <w:cnfStyle w:val="000000100000" w:firstRow="0" w:lastRow="0" w:firstColumn="0" w:lastColumn="0" w:oddVBand="0" w:evenVBand="0" w:oddHBand="1" w:evenHBand="0" w:firstRowFirstColumn="0" w:firstRowLastColumn="0" w:lastRowFirstColumn="0" w:lastRowLastColumn="0"/>
              <w:rPr>
                <w:i/>
              </w:rPr>
            </w:pPr>
            <w:r>
              <w:rPr>
                <w:i/>
              </w:rPr>
              <w:t>All required elements within the instructions are included.  Some minor details might be missing or not finished.</w:t>
            </w:r>
          </w:p>
        </w:tc>
        <w:tc>
          <w:tcPr>
            <w:tcW w:w="1980" w:type="dxa"/>
          </w:tcPr>
          <w:p w:rsidR="00916BF2" w:rsidRPr="00440404" w:rsidRDefault="00916BF2" w:rsidP="00BA3773">
            <w:pPr>
              <w:spacing w:after="200" w:line="276" w:lineRule="auto"/>
              <w:cnfStyle w:val="000000100000" w:firstRow="0" w:lastRow="0" w:firstColumn="0" w:lastColumn="0" w:oddVBand="0" w:evenVBand="0" w:oddHBand="1" w:evenHBand="0" w:firstRowFirstColumn="0" w:firstRowLastColumn="0" w:lastRowFirstColumn="0" w:lastRowLastColumn="0"/>
              <w:rPr>
                <w:i/>
              </w:rPr>
            </w:pPr>
            <w:r>
              <w:rPr>
                <w:i/>
              </w:rPr>
              <w:t xml:space="preserve">Missing required elements with the instructions. Provides evidence of fair understanding of the assignment.  </w:t>
            </w:r>
          </w:p>
        </w:tc>
        <w:tc>
          <w:tcPr>
            <w:tcW w:w="1980" w:type="dxa"/>
          </w:tcPr>
          <w:p w:rsidR="00916BF2" w:rsidRPr="00440404" w:rsidRDefault="00916BF2" w:rsidP="00BA3773">
            <w:pPr>
              <w:spacing w:after="200" w:line="276" w:lineRule="auto"/>
              <w:cnfStyle w:val="000000100000" w:firstRow="0" w:lastRow="0" w:firstColumn="0" w:lastColumn="0" w:oddVBand="0" w:evenVBand="0" w:oddHBand="1" w:evenHBand="0" w:firstRowFirstColumn="0" w:firstRowLastColumn="0" w:lastRowFirstColumn="0" w:lastRowLastColumn="0"/>
              <w:rPr>
                <w:i/>
              </w:rPr>
            </w:pPr>
            <w:r>
              <w:rPr>
                <w:i/>
              </w:rPr>
              <w:t>The product suffers from neglect of quality.  Does not provide evidence of understanding the assignment.</w:t>
            </w:r>
          </w:p>
        </w:tc>
      </w:tr>
      <w:tr w:rsidR="00916BF2" w:rsidRPr="00440404" w:rsidTr="00D80969">
        <w:tc>
          <w:tcPr>
            <w:cnfStyle w:val="001000000000" w:firstRow="0" w:lastRow="0" w:firstColumn="1" w:lastColumn="0" w:oddVBand="0" w:evenVBand="0" w:oddHBand="0" w:evenHBand="0" w:firstRowFirstColumn="0" w:firstRowLastColumn="0" w:lastRowFirstColumn="0" w:lastRowLastColumn="0"/>
            <w:tcW w:w="1374" w:type="dxa"/>
          </w:tcPr>
          <w:p w:rsidR="00916BF2" w:rsidRPr="00440404" w:rsidRDefault="00916BF2" w:rsidP="00BA3773">
            <w:pPr>
              <w:spacing w:after="200" w:line="276" w:lineRule="auto"/>
            </w:pPr>
          </w:p>
          <w:p w:rsidR="00916BF2" w:rsidRPr="00440404" w:rsidRDefault="00916BF2" w:rsidP="00BA3773">
            <w:pPr>
              <w:spacing w:after="200" w:line="276" w:lineRule="auto"/>
            </w:pPr>
            <w:r w:rsidRPr="00440404">
              <w:t>Reflection Posts</w:t>
            </w:r>
          </w:p>
        </w:tc>
        <w:tc>
          <w:tcPr>
            <w:tcW w:w="2586" w:type="dxa"/>
          </w:tcPr>
          <w:p w:rsidR="00916BF2" w:rsidRPr="00440404" w:rsidRDefault="00916BF2" w:rsidP="00BA3773">
            <w:pPr>
              <w:spacing w:after="200" w:line="276" w:lineRule="auto"/>
              <w:cnfStyle w:val="000000000000" w:firstRow="0" w:lastRow="0" w:firstColumn="0" w:lastColumn="0" w:oddVBand="0" w:evenVBand="0" w:oddHBand="0" w:evenHBand="0" w:firstRowFirstColumn="0" w:firstRowLastColumn="0" w:lastRowFirstColumn="0" w:lastRowLastColumn="0"/>
              <w:rPr>
                <w:i/>
              </w:rPr>
            </w:pPr>
            <w:r>
              <w:rPr>
                <w:i/>
              </w:rPr>
              <w:t>Posts reflect experience from the assignment.  Reflection reveals what you have learned or feel.</w:t>
            </w:r>
          </w:p>
        </w:tc>
        <w:tc>
          <w:tcPr>
            <w:tcW w:w="2250" w:type="dxa"/>
          </w:tcPr>
          <w:p w:rsidR="00916BF2" w:rsidRPr="00440404" w:rsidRDefault="00916BF2" w:rsidP="00BA3773">
            <w:pPr>
              <w:spacing w:after="200" w:line="276" w:lineRule="auto"/>
              <w:cnfStyle w:val="000000000000" w:firstRow="0" w:lastRow="0" w:firstColumn="0" w:lastColumn="0" w:oddVBand="0" w:evenVBand="0" w:oddHBand="0" w:evenHBand="0" w:firstRowFirstColumn="0" w:firstRowLastColumn="0" w:lastRowFirstColumn="0" w:lastRowLastColumn="0"/>
              <w:rPr>
                <w:i/>
              </w:rPr>
            </w:pPr>
            <w:r>
              <w:rPr>
                <w:i/>
              </w:rPr>
              <w:t>Post reflects experience from the assignment.  Reflection is not as in-depth.</w:t>
            </w:r>
          </w:p>
        </w:tc>
        <w:tc>
          <w:tcPr>
            <w:tcW w:w="1980" w:type="dxa"/>
          </w:tcPr>
          <w:p w:rsidR="00916BF2" w:rsidRPr="00440404" w:rsidRDefault="00916BF2" w:rsidP="00BA3773">
            <w:pPr>
              <w:spacing w:after="200" w:line="276" w:lineRule="auto"/>
              <w:cnfStyle w:val="000000000000" w:firstRow="0" w:lastRow="0" w:firstColumn="0" w:lastColumn="0" w:oddVBand="0" w:evenVBand="0" w:oddHBand="0" w:evenHBand="0" w:firstRowFirstColumn="0" w:firstRowLastColumn="0" w:lastRowFirstColumn="0" w:lastRowLastColumn="0"/>
              <w:rPr>
                <w:i/>
              </w:rPr>
            </w:pPr>
            <w:r>
              <w:rPr>
                <w:i/>
              </w:rPr>
              <w:t>Post lacks in connecting and relating their learning experience.</w:t>
            </w:r>
          </w:p>
        </w:tc>
        <w:tc>
          <w:tcPr>
            <w:tcW w:w="1980" w:type="dxa"/>
          </w:tcPr>
          <w:p w:rsidR="00916BF2" w:rsidRPr="00440404" w:rsidRDefault="00916BF2" w:rsidP="00BA3773">
            <w:pPr>
              <w:spacing w:after="200" w:line="276" w:lineRule="auto"/>
              <w:cnfStyle w:val="000000000000" w:firstRow="0" w:lastRow="0" w:firstColumn="0" w:lastColumn="0" w:oddVBand="0" w:evenVBand="0" w:oddHBand="0" w:evenHBand="0" w:firstRowFirstColumn="0" w:firstRowLastColumn="0" w:lastRowFirstColumn="0" w:lastRowLastColumn="0"/>
              <w:rPr>
                <w:i/>
              </w:rPr>
            </w:pPr>
            <w:r>
              <w:rPr>
                <w:i/>
              </w:rPr>
              <w:t>Post doesn’t show evidence of understanding concepts.</w:t>
            </w:r>
          </w:p>
        </w:tc>
      </w:tr>
      <w:tr w:rsidR="00916BF2" w:rsidRPr="00440404" w:rsidTr="00D809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74" w:type="dxa"/>
          </w:tcPr>
          <w:p w:rsidR="00916BF2" w:rsidRPr="00440404" w:rsidRDefault="00916BF2" w:rsidP="00BA3773">
            <w:pPr>
              <w:spacing w:after="200" w:line="276" w:lineRule="auto"/>
            </w:pPr>
          </w:p>
          <w:p w:rsidR="00916BF2" w:rsidRPr="00440404" w:rsidRDefault="00916BF2" w:rsidP="00BA3773">
            <w:pPr>
              <w:spacing w:after="200" w:line="276" w:lineRule="auto"/>
            </w:pPr>
            <w:r w:rsidRPr="00440404">
              <w:t>Feedback Posts</w:t>
            </w:r>
          </w:p>
        </w:tc>
        <w:tc>
          <w:tcPr>
            <w:tcW w:w="2586" w:type="dxa"/>
          </w:tcPr>
          <w:p w:rsidR="00916BF2" w:rsidRPr="00440404" w:rsidRDefault="00916BF2" w:rsidP="00BA3773">
            <w:pPr>
              <w:spacing w:after="200" w:line="276" w:lineRule="auto"/>
              <w:cnfStyle w:val="000000100000" w:firstRow="0" w:lastRow="0" w:firstColumn="0" w:lastColumn="0" w:oddVBand="0" w:evenVBand="0" w:oddHBand="1" w:evenHBand="0" w:firstRowFirstColumn="0" w:firstRowLastColumn="0" w:lastRowFirstColumn="0" w:lastRowLastColumn="0"/>
              <w:rPr>
                <w:i/>
              </w:rPr>
            </w:pPr>
            <w:r>
              <w:rPr>
                <w:i/>
              </w:rPr>
              <w:t>Feedback is professional, offering encouragement suggestions, and examples for clarity.</w:t>
            </w:r>
          </w:p>
        </w:tc>
        <w:tc>
          <w:tcPr>
            <w:tcW w:w="2250" w:type="dxa"/>
          </w:tcPr>
          <w:p w:rsidR="00916BF2" w:rsidRPr="00440404" w:rsidRDefault="00916BF2" w:rsidP="00BA3773">
            <w:pPr>
              <w:spacing w:after="200" w:line="276" w:lineRule="auto"/>
              <w:cnfStyle w:val="000000100000" w:firstRow="0" w:lastRow="0" w:firstColumn="0" w:lastColumn="0" w:oddVBand="0" w:evenVBand="0" w:oddHBand="1" w:evenHBand="0" w:firstRowFirstColumn="0" w:firstRowLastColumn="0" w:lastRowFirstColumn="0" w:lastRowLastColumn="0"/>
              <w:rPr>
                <w:i/>
              </w:rPr>
            </w:pPr>
            <w:r>
              <w:rPr>
                <w:i/>
              </w:rPr>
              <w:t xml:space="preserve">Feedback is professional, offering encouragement, and suggestions. </w:t>
            </w:r>
          </w:p>
        </w:tc>
        <w:tc>
          <w:tcPr>
            <w:tcW w:w="1980" w:type="dxa"/>
          </w:tcPr>
          <w:p w:rsidR="00916BF2" w:rsidRPr="00440404" w:rsidRDefault="00916BF2" w:rsidP="00BA3773">
            <w:pPr>
              <w:spacing w:after="200" w:line="276" w:lineRule="auto"/>
              <w:cnfStyle w:val="000000100000" w:firstRow="0" w:lastRow="0" w:firstColumn="0" w:lastColumn="0" w:oddVBand="0" w:evenVBand="0" w:oddHBand="1" w:evenHBand="0" w:firstRowFirstColumn="0" w:firstRowLastColumn="0" w:lastRowFirstColumn="0" w:lastRowLastColumn="0"/>
              <w:rPr>
                <w:i/>
              </w:rPr>
            </w:pPr>
            <w:r>
              <w:rPr>
                <w:i/>
              </w:rPr>
              <w:t>Feedbacks given, giving others short, non-substantive responses.</w:t>
            </w:r>
          </w:p>
        </w:tc>
        <w:tc>
          <w:tcPr>
            <w:tcW w:w="1980" w:type="dxa"/>
          </w:tcPr>
          <w:p w:rsidR="00916BF2" w:rsidRPr="00440404" w:rsidRDefault="00916BF2" w:rsidP="00BA3773">
            <w:pPr>
              <w:spacing w:after="200" w:line="276" w:lineRule="auto"/>
              <w:cnfStyle w:val="000000100000" w:firstRow="0" w:lastRow="0" w:firstColumn="0" w:lastColumn="0" w:oddVBand="0" w:evenVBand="0" w:oddHBand="1" w:evenHBand="0" w:firstRowFirstColumn="0" w:firstRowLastColumn="0" w:lastRowFirstColumn="0" w:lastRowLastColumn="0"/>
              <w:rPr>
                <w:i/>
              </w:rPr>
            </w:pPr>
            <w:r>
              <w:rPr>
                <w:i/>
              </w:rPr>
              <w:t xml:space="preserve">Feedback is unprofessional, distasteful or disapproving. </w:t>
            </w:r>
          </w:p>
        </w:tc>
      </w:tr>
    </w:tbl>
    <w:p w:rsidR="00916BF2" w:rsidRPr="008F7BD5" w:rsidRDefault="00916BF2" w:rsidP="00CC298A">
      <w:pPr>
        <w:rPr>
          <w:sz w:val="24"/>
        </w:rPr>
      </w:pPr>
    </w:p>
    <w:sectPr w:rsidR="00916BF2" w:rsidRPr="008F7B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BE51CC"/>
    <w:multiLevelType w:val="multilevel"/>
    <w:tmpl w:val="82823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D561D64"/>
    <w:multiLevelType w:val="hybridMultilevel"/>
    <w:tmpl w:val="33ACB928"/>
    <w:lvl w:ilvl="0" w:tplc="5A3E76A6">
      <w:start w:val="1"/>
      <w:numFmt w:val="bullet"/>
      <w:lvlText w:val=""/>
      <w:lvlJc w:val="left"/>
      <w:pPr>
        <w:ind w:left="1800" w:hanging="360"/>
      </w:pPr>
      <w:rPr>
        <w:rFonts w:ascii="Symbol" w:eastAsiaTheme="minorHAnsi" w:hAnsi="Symbol" w:cstheme="minorBid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nsid w:val="296655CD"/>
    <w:multiLevelType w:val="hybridMultilevel"/>
    <w:tmpl w:val="10CCA2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7CFE"/>
    <w:rsid w:val="00000E4A"/>
    <w:rsid w:val="0001097D"/>
    <w:rsid w:val="00014016"/>
    <w:rsid w:val="00015FA9"/>
    <w:rsid w:val="00025C1F"/>
    <w:rsid w:val="00033831"/>
    <w:rsid w:val="000355F5"/>
    <w:rsid w:val="00035ED8"/>
    <w:rsid w:val="000801A3"/>
    <w:rsid w:val="000B6241"/>
    <w:rsid w:val="000C322B"/>
    <w:rsid w:val="000D0E7D"/>
    <w:rsid w:val="000D3795"/>
    <w:rsid w:val="000D638E"/>
    <w:rsid w:val="000D63FF"/>
    <w:rsid w:val="000D6DD8"/>
    <w:rsid w:val="000E42F2"/>
    <w:rsid w:val="000F699B"/>
    <w:rsid w:val="001020D0"/>
    <w:rsid w:val="00115821"/>
    <w:rsid w:val="001170B8"/>
    <w:rsid w:val="00137977"/>
    <w:rsid w:val="00165BFA"/>
    <w:rsid w:val="001962B1"/>
    <w:rsid w:val="00197605"/>
    <w:rsid w:val="001A0AB9"/>
    <w:rsid w:val="001A776E"/>
    <w:rsid w:val="001D19F4"/>
    <w:rsid w:val="001D24AD"/>
    <w:rsid w:val="001D6897"/>
    <w:rsid w:val="00201346"/>
    <w:rsid w:val="002062B7"/>
    <w:rsid w:val="00215CD3"/>
    <w:rsid w:val="002328D1"/>
    <w:rsid w:val="002539C1"/>
    <w:rsid w:val="002560F9"/>
    <w:rsid w:val="002602AF"/>
    <w:rsid w:val="00267096"/>
    <w:rsid w:val="0026779A"/>
    <w:rsid w:val="00275015"/>
    <w:rsid w:val="002831EA"/>
    <w:rsid w:val="002A38B5"/>
    <w:rsid w:val="002A50C6"/>
    <w:rsid w:val="002B187A"/>
    <w:rsid w:val="002D068E"/>
    <w:rsid w:val="002D4286"/>
    <w:rsid w:val="002F1703"/>
    <w:rsid w:val="00307D3E"/>
    <w:rsid w:val="003458DE"/>
    <w:rsid w:val="00382B80"/>
    <w:rsid w:val="003A4F25"/>
    <w:rsid w:val="0040168A"/>
    <w:rsid w:val="00436A06"/>
    <w:rsid w:val="00437693"/>
    <w:rsid w:val="00460A55"/>
    <w:rsid w:val="00476AE9"/>
    <w:rsid w:val="00477CFE"/>
    <w:rsid w:val="0048490F"/>
    <w:rsid w:val="00495E1A"/>
    <w:rsid w:val="004D12CD"/>
    <w:rsid w:val="004D79B3"/>
    <w:rsid w:val="004F225C"/>
    <w:rsid w:val="00500089"/>
    <w:rsid w:val="00505CD1"/>
    <w:rsid w:val="005120FB"/>
    <w:rsid w:val="00552FF3"/>
    <w:rsid w:val="00580F7D"/>
    <w:rsid w:val="00597643"/>
    <w:rsid w:val="005A434B"/>
    <w:rsid w:val="005A78CD"/>
    <w:rsid w:val="005D67AC"/>
    <w:rsid w:val="00627520"/>
    <w:rsid w:val="00632C2F"/>
    <w:rsid w:val="006718B0"/>
    <w:rsid w:val="006B4213"/>
    <w:rsid w:val="006B5AFE"/>
    <w:rsid w:val="006C2A38"/>
    <w:rsid w:val="006C622F"/>
    <w:rsid w:val="006D25D3"/>
    <w:rsid w:val="006F3746"/>
    <w:rsid w:val="006F4C5F"/>
    <w:rsid w:val="00723529"/>
    <w:rsid w:val="0072523B"/>
    <w:rsid w:val="007301F2"/>
    <w:rsid w:val="007366D5"/>
    <w:rsid w:val="0073733C"/>
    <w:rsid w:val="00762129"/>
    <w:rsid w:val="00785929"/>
    <w:rsid w:val="0079585F"/>
    <w:rsid w:val="007A259A"/>
    <w:rsid w:val="007A5007"/>
    <w:rsid w:val="007B1850"/>
    <w:rsid w:val="007D06E0"/>
    <w:rsid w:val="007D2BCA"/>
    <w:rsid w:val="007F24FB"/>
    <w:rsid w:val="00832408"/>
    <w:rsid w:val="00893210"/>
    <w:rsid w:val="008955A4"/>
    <w:rsid w:val="008961D1"/>
    <w:rsid w:val="008F3610"/>
    <w:rsid w:val="008F7BD5"/>
    <w:rsid w:val="00916BF2"/>
    <w:rsid w:val="00917EF8"/>
    <w:rsid w:val="00924BD8"/>
    <w:rsid w:val="0092532C"/>
    <w:rsid w:val="00943AD8"/>
    <w:rsid w:val="00977093"/>
    <w:rsid w:val="009A0951"/>
    <w:rsid w:val="009A3569"/>
    <w:rsid w:val="009B17D2"/>
    <w:rsid w:val="009E2884"/>
    <w:rsid w:val="00A214B7"/>
    <w:rsid w:val="00A85688"/>
    <w:rsid w:val="00AA09E3"/>
    <w:rsid w:val="00AA75AC"/>
    <w:rsid w:val="00AC1D06"/>
    <w:rsid w:val="00AD006B"/>
    <w:rsid w:val="00AD3A85"/>
    <w:rsid w:val="00AE6CCB"/>
    <w:rsid w:val="00AE786D"/>
    <w:rsid w:val="00B03BC8"/>
    <w:rsid w:val="00B238EF"/>
    <w:rsid w:val="00B4542D"/>
    <w:rsid w:val="00B9714D"/>
    <w:rsid w:val="00BA31AC"/>
    <w:rsid w:val="00BC6F03"/>
    <w:rsid w:val="00BE0F3E"/>
    <w:rsid w:val="00BE2300"/>
    <w:rsid w:val="00BF4506"/>
    <w:rsid w:val="00C038BF"/>
    <w:rsid w:val="00C42914"/>
    <w:rsid w:val="00C565E4"/>
    <w:rsid w:val="00C6744B"/>
    <w:rsid w:val="00CC298A"/>
    <w:rsid w:val="00CE2E89"/>
    <w:rsid w:val="00CE6910"/>
    <w:rsid w:val="00D25FF7"/>
    <w:rsid w:val="00D37A74"/>
    <w:rsid w:val="00D414EA"/>
    <w:rsid w:val="00D57BFE"/>
    <w:rsid w:val="00D80969"/>
    <w:rsid w:val="00DA18DD"/>
    <w:rsid w:val="00DA7BBC"/>
    <w:rsid w:val="00DB486F"/>
    <w:rsid w:val="00DF6743"/>
    <w:rsid w:val="00E04262"/>
    <w:rsid w:val="00E1457A"/>
    <w:rsid w:val="00E261EA"/>
    <w:rsid w:val="00E30770"/>
    <w:rsid w:val="00E373B1"/>
    <w:rsid w:val="00E41A50"/>
    <w:rsid w:val="00E72277"/>
    <w:rsid w:val="00E83289"/>
    <w:rsid w:val="00E918B8"/>
    <w:rsid w:val="00E9371E"/>
    <w:rsid w:val="00E9642D"/>
    <w:rsid w:val="00EC12E0"/>
    <w:rsid w:val="00EE54E5"/>
    <w:rsid w:val="00F12A06"/>
    <w:rsid w:val="00F402FD"/>
    <w:rsid w:val="00F74F29"/>
    <w:rsid w:val="00F8672F"/>
    <w:rsid w:val="00FA00C8"/>
    <w:rsid w:val="00FB2F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C298A"/>
    <w:rPr>
      <w:color w:val="0000FF" w:themeColor="hyperlink"/>
      <w:u w:val="single"/>
    </w:rPr>
  </w:style>
  <w:style w:type="table" w:styleId="LightShading-Accent1">
    <w:name w:val="Light Shading Accent 1"/>
    <w:basedOn w:val="TableNormal"/>
    <w:uiPriority w:val="60"/>
    <w:rsid w:val="00916BF2"/>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ListParagraph">
    <w:name w:val="List Paragraph"/>
    <w:basedOn w:val="Normal"/>
    <w:uiPriority w:val="34"/>
    <w:qFormat/>
    <w:rsid w:val="00916BF2"/>
    <w:pPr>
      <w:ind w:left="720"/>
      <w:contextualSpacing/>
    </w:pPr>
  </w:style>
  <w:style w:type="table" w:styleId="LightList">
    <w:name w:val="Light List"/>
    <w:basedOn w:val="TableNormal"/>
    <w:uiPriority w:val="61"/>
    <w:rsid w:val="00D80969"/>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TableGrid">
    <w:name w:val="Table Grid"/>
    <w:basedOn w:val="TableNormal"/>
    <w:uiPriority w:val="59"/>
    <w:rsid w:val="00D8096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267096"/>
    <w:pPr>
      <w:spacing w:before="100" w:beforeAutospacing="1" w:after="100" w:afterAutospacing="1" w:line="240" w:lineRule="auto"/>
    </w:pPr>
    <w:rPr>
      <w:rFonts w:ascii="Times New Roman" w:eastAsiaTheme="minorEastAsia"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C298A"/>
    <w:rPr>
      <w:color w:val="0000FF" w:themeColor="hyperlink"/>
      <w:u w:val="single"/>
    </w:rPr>
  </w:style>
  <w:style w:type="table" w:styleId="LightShading-Accent1">
    <w:name w:val="Light Shading Accent 1"/>
    <w:basedOn w:val="TableNormal"/>
    <w:uiPriority w:val="60"/>
    <w:rsid w:val="00916BF2"/>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ListParagraph">
    <w:name w:val="List Paragraph"/>
    <w:basedOn w:val="Normal"/>
    <w:uiPriority w:val="34"/>
    <w:qFormat/>
    <w:rsid w:val="00916BF2"/>
    <w:pPr>
      <w:ind w:left="720"/>
      <w:contextualSpacing/>
    </w:pPr>
  </w:style>
  <w:style w:type="table" w:styleId="LightList">
    <w:name w:val="Light List"/>
    <w:basedOn w:val="TableNormal"/>
    <w:uiPriority w:val="61"/>
    <w:rsid w:val="00D80969"/>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TableGrid">
    <w:name w:val="Table Grid"/>
    <w:basedOn w:val="TableNormal"/>
    <w:uiPriority w:val="59"/>
    <w:rsid w:val="00D8096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267096"/>
    <w:pPr>
      <w:spacing w:before="100" w:beforeAutospacing="1" w:after="100" w:afterAutospacing="1" w:line="240" w:lineRule="auto"/>
    </w:pPr>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hiefarchitect.com" TargetMode="External"/><Relationship Id="rId3" Type="http://schemas.microsoft.com/office/2007/relationships/stylesWithEffects" Target="stylesWithEffects.xml"/><Relationship Id="rId7" Type="http://schemas.openxmlformats.org/officeDocument/2006/relationships/hyperlink" Target="http://demo.dokeos.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day@siue.edu"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2505</TotalTime>
  <Pages>4</Pages>
  <Words>992</Words>
  <Characters>5660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6639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headspartan</dc:creator>
  <cp:lastModifiedBy>headspartan</cp:lastModifiedBy>
  <cp:revision>7</cp:revision>
  <dcterms:created xsi:type="dcterms:W3CDTF">2013-11-23T02:39:00Z</dcterms:created>
  <dcterms:modified xsi:type="dcterms:W3CDTF">2013-11-24T21:19:00Z</dcterms:modified>
</cp:coreProperties>
</file>